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30405" w14:textId="77777777" w:rsidR="00635D85" w:rsidRPr="00B23B7F" w:rsidRDefault="0043725C" w:rsidP="00365717">
      <w:pPr>
        <w:jc w:val="center"/>
        <w:rPr>
          <w:b/>
          <w:sz w:val="28"/>
          <w:szCs w:val="28"/>
          <w:lang w:val="uk-UA"/>
        </w:rPr>
      </w:pPr>
      <w:r w:rsidRPr="00B23B7F">
        <w:rPr>
          <w:b/>
          <w:sz w:val="28"/>
          <w:szCs w:val="28"/>
          <w:lang w:val="uk-UA"/>
        </w:rPr>
        <w:t xml:space="preserve">ПРОТОКОЛ </w:t>
      </w:r>
    </w:p>
    <w:p w14:paraId="445E202A" w14:textId="77777777" w:rsidR="0043725C" w:rsidRPr="00B23B7F" w:rsidRDefault="0043725C" w:rsidP="00365717">
      <w:pPr>
        <w:jc w:val="center"/>
        <w:rPr>
          <w:b/>
          <w:sz w:val="28"/>
          <w:szCs w:val="28"/>
          <w:lang w:val="uk-UA"/>
        </w:rPr>
      </w:pPr>
      <w:r w:rsidRPr="00B23B7F">
        <w:rPr>
          <w:b/>
          <w:sz w:val="28"/>
          <w:szCs w:val="28"/>
          <w:lang w:val="uk-UA"/>
        </w:rPr>
        <w:t>Перед-тендерної зустрічі по тендеру</w:t>
      </w:r>
    </w:p>
    <w:p w14:paraId="6A04B7E8" w14:textId="4FC3ADD8" w:rsidR="0043725C" w:rsidRPr="00B23B7F" w:rsidRDefault="0043725C" w:rsidP="00365717">
      <w:pPr>
        <w:jc w:val="center"/>
        <w:rPr>
          <w:b/>
          <w:i/>
          <w:color w:val="000000"/>
          <w:sz w:val="28"/>
          <w:szCs w:val="28"/>
          <w:lang w:val="uk-UA"/>
        </w:rPr>
      </w:pPr>
      <w:r w:rsidRPr="00B23B7F">
        <w:rPr>
          <w:b/>
          <w:sz w:val="28"/>
          <w:szCs w:val="28"/>
          <w:lang w:val="uk-UA"/>
        </w:rPr>
        <w:t>«</w:t>
      </w:r>
      <w:r w:rsidRPr="00B23B7F">
        <w:rPr>
          <w:b/>
          <w:i/>
          <w:sz w:val="28"/>
          <w:szCs w:val="28"/>
          <w:lang w:val="uk-UA"/>
        </w:rPr>
        <w:t>В</w:t>
      </w:r>
      <w:r w:rsidRPr="00B23B7F">
        <w:rPr>
          <w:b/>
          <w:i/>
          <w:color w:val="000000"/>
          <w:sz w:val="28"/>
          <w:szCs w:val="28"/>
          <w:lang w:val="uk-UA"/>
        </w:rPr>
        <w:t xml:space="preserve">иконання будівельних робіт по проекту «Капітальний ремонт індивідуальних теплових пунктів та систем опалення у громадських будівлях м. Києва» </w:t>
      </w:r>
      <w:proofErr w:type="spellStart"/>
      <w:r w:rsidRPr="00B23B7F">
        <w:rPr>
          <w:b/>
          <w:i/>
          <w:color w:val="000000"/>
          <w:sz w:val="28"/>
          <w:szCs w:val="28"/>
          <w:lang w:val="uk-UA"/>
        </w:rPr>
        <w:t>Lot</w:t>
      </w:r>
      <w:proofErr w:type="spellEnd"/>
      <w:r w:rsidRPr="00B23B7F">
        <w:rPr>
          <w:b/>
          <w:i/>
          <w:color w:val="000000"/>
          <w:sz w:val="28"/>
          <w:szCs w:val="28"/>
          <w:lang w:val="uk-UA"/>
        </w:rPr>
        <w:t xml:space="preserve"> </w:t>
      </w:r>
      <w:r w:rsidR="0082549C">
        <w:rPr>
          <w:b/>
          <w:i/>
          <w:color w:val="000000"/>
          <w:sz w:val="28"/>
          <w:szCs w:val="28"/>
          <w:lang w:val="uk-UA"/>
        </w:rPr>
        <w:t>11</w:t>
      </w:r>
    </w:p>
    <w:p w14:paraId="52103884" w14:textId="77777777" w:rsidR="00365717" w:rsidRPr="00B23B7F" w:rsidRDefault="00365717" w:rsidP="00365717">
      <w:pPr>
        <w:jc w:val="center"/>
        <w:rPr>
          <w:b/>
          <w:i/>
          <w:color w:val="000000"/>
          <w:sz w:val="28"/>
          <w:szCs w:val="28"/>
          <w:lang w:val="uk-UA"/>
        </w:rPr>
      </w:pPr>
    </w:p>
    <w:p w14:paraId="5354F5BF" w14:textId="3A666258" w:rsidR="0043725C" w:rsidRPr="00B23B7F" w:rsidRDefault="00365717" w:rsidP="00365717">
      <w:pPr>
        <w:rPr>
          <w:b/>
          <w:sz w:val="28"/>
          <w:szCs w:val="28"/>
          <w:lang w:val="uk-UA"/>
        </w:rPr>
      </w:pPr>
      <w:r w:rsidRPr="00B23B7F">
        <w:rPr>
          <w:b/>
          <w:sz w:val="28"/>
          <w:szCs w:val="28"/>
          <w:lang w:val="uk-UA"/>
        </w:rPr>
        <w:t>м</w:t>
      </w:r>
      <w:r w:rsidR="0043725C" w:rsidRPr="00B23B7F">
        <w:rPr>
          <w:b/>
          <w:sz w:val="28"/>
          <w:szCs w:val="28"/>
          <w:lang w:val="uk-UA"/>
        </w:rPr>
        <w:t>.</w:t>
      </w:r>
      <w:r w:rsidR="00EC6EF2" w:rsidRPr="00B23B7F">
        <w:rPr>
          <w:b/>
          <w:sz w:val="28"/>
          <w:szCs w:val="28"/>
          <w:lang w:val="uk-UA"/>
        </w:rPr>
        <w:t xml:space="preserve"> </w:t>
      </w:r>
      <w:r w:rsidRPr="00B23B7F">
        <w:rPr>
          <w:b/>
          <w:sz w:val="28"/>
          <w:szCs w:val="28"/>
          <w:lang w:val="uk-UA"/>
        </w:rPr>
        <w:t>Київ</w:t>
      </w:r>
      <w:r w:rsidR="0043725C" w:rsidRPr="00B23B7F">
        <w:rPr>
          <w:b/>
          <w:sz w:val="28"/>
          <w:szCs w:val="28"/>
          <w:lang w:val="uk-UA"/>
        </w:rPr>
        <w:t xml:space="preserve">                                                                  </w:t>
      </w:r>
      <w:r w:rsidRPr="00B23B7F">
        <w:rPr>
          <w:b/>
          <w:sz w:val="28"/>
          <w:szCs w:val="28"/>
          <w:lang w:val="uk-UA"/>
        </w:rPr>
        <w:t xml:space="preserve">                </w:t>
      </w:r>
      <w:r w:rsidR="001D5DFA" w:rsidRPr="00B23B7F">
        <w:rPr>
          <w:b/>
          <w:sz w:val="28"/>
          <w:szCs w:val="28"/>
          <w:lang w:val="uk-UA"/>
        </w:rPr>
        <w:t xml:space="preserve">             </w:t>
      </w:r>
      <w:r w:rsidRPr="00B23B7F">
        <w:rPr>
          <w:b/>
          <w:sz w:val="28"/>
          <w:szCs w:val="28"/>
          <w:lang w:val="uk-UA"/>
        </w:rPr>
        <w:t xml:space="preserve">            </w:t>
      </w:r>
      <w:r w:rsidR="0082549C">
        <w:rPr>
          <w:b/>
          <w:sz w:val="28"/>
          <w:szCs w:val="28"/>
          <w:lang w:val="uk-UA"/>
        </w:rPr>
        <w:t>11</w:t>
      </w:r>
      <w:r w:rsidR="0043725C" w:rsidRPr="00B23B7F">
        <w:rPr>
          <w:b/>
          <w:sz w:val="28"/>
          <w:szCs w:val="28"/>
          <w:lang w:val="uk-UA"/>
        </w:rPr>
        <w:t>.</w:t>
      </w:r>
      <w:r w:rsidR="0082549C">
        <w:rPr>
          <w:b/>
          <w:sz w:val="28"/>
          <w:szCs w:val="28"/>
          <w:lang w:val="uk-UA"/>
        </w:rPr>
        <w:t>03</w:t>
      </w:r>
      <w:r w:rsidR="0043725C" w:rsidRPr="00B23B7F">
        <w:rPr>
          <w:b/>
          <w:sz w:val="28"/>
          <w:szCs w:val="28"/>
          <w:lang w:val="uk-UA"/>
        </w:rPr>
        <w:t>.2024</w:t>
      </w:r>
    </w:p>
    <w:p w14:paraId="7D647966" w14:textId="77777777" w:rsidR="00365717" w:rsidRPr="00B23B7F" w:rsidRDefault="00365717" w:rsidP="00365717">
      <w:pPr>
        <w:jc w:val="both"/>
        <w:rPr>
          <w:sz w:val="28"/>
          <w:szCs w:val="28"/>
          <w:lang w:val="uk-UA"/>
        </w:rPr>
      </w:pPr>
    </w:p>
    <w:p w14:paraId="1292362B" w14:textId="50B4F605" w:rsidR="0043725C" w:rsidRPr="00B23B7F" w:rsidRDefault="0043725C" w:rsidP="00365717">
      <w:pPr>
        <w:jc w:val="both"/>
        <w:rPr>
          <w:sz w:val="28"/>
          <w:szCs w:val="28"/>
          <w:lang w:val="uk-UA"/>
        </w:rPr>
      </w:pPr>
      <w:r w:rsidRPr="00B23B7F">
        <w:rPr>
          <w:sz w:val="28"/>
          <w:szCs w:val="28"/>
          <w:lang w:val="uk-UA"/>
        </w:rPr>
        <w:t xml:space="preserve">Перед-тендерна зустріч для Учасників тендеру із представниками Замовника проведена </w:t>
      </w:r>
      <w:r w:rsidR="0036449D" w:rsidRPr="00B23B7F">
        <w:rPr>
          <w:sz w:val="28"/>
          <w:szCs w:val="28"/>
          <w:lang w:val="uk-UA"/>
        </w:rPr>
        <w:t>он-лайн</w:t>
      </w:r>
      <w:r w:rsidRPr="00B23B7F">
        <w:rPr>
          <w:sz w:val="28"/>
          <w:szCs w:val="28"/>
          <w:lang w:val="uk-UA"/>
        </w:rPr>
        <w:t xml:space="preserve"> о 12:00, </w:t>
      </w:r>
      <w:r w:rsidR="0082549C">
        <w:rPr>
          <w:sz w:val="28"/>
          <w:szCs w:val="28"/>
          <w:lang w:val="uk-UA"/>
        </w:rPr>
        <w:t>11</w:t>
      </w:r>
      <w:r w:rsidRPr="00B23B7F">
        <w:rPr>
          <w:sz w:val="28"/>
          <w:szCs w:val="28"/>
          <w:lang w:val="uk-UA"/>
        </w:rPr>
        <w:t xml:space="preserve"> </w:t>
      </w:r>
      <w:r w:rsidR="0082549C">
        <w:rPr>
          <w:sz w:val="28"/>
          <w:szCs w:val="28"/>
          <w:lang w:val="uk-UA"/>
        </w:rPr>
        <w:t>березня</w:t>
      </w:r>
      <w:r w:rsidRPr="00B23B7F">
        <w:rPr>
          <w:sz w:val="28"/>
          <w:szCs w:val="28"/>
          <w:lang w:val="uk-UA"/>
        </w:rPr>
        <w:t xml:space="preserve"> 2024 року через платформу </w:t>
      </w:r>
      <w:proofErr w:type="spellStart"/>
      <w:r w:rsidRPr="00B23B7F">
        <w:rPr>
          <w:sz w:val="28"/>
          <w:szCs w:val="28"/>
          <w:lang w:val="uk-UA"/>
        </w:rPr>
        <w:t>Zoom</w:t>
      </w:r>
      <w:proofErr w:type="spellEnd"/>
    </w:p>
    <w:p w14:paraId="0E34C9B2" w14:textId="77777777" w:rsidR="0043725C" w:rsidRPr="00B23B7F" w:rsidRDefault="0043725C" w:rsidP="00365717">
      <w:pPr>
        <w:spacing w:line="120" w:lineRule="auto"/>
        <w:jc w:val="both"/>
        <w:rPr>
          <w:sz w:val="28"/>
          <w:szCs w:val="28"/>
          <w:lang w:val="uk-UA"/>
        </w:rPr>
      </w:pPr>
    </w:p>
    <w:p w14:paraId="1A2A5C60" w14:textId="77777777" w:rsidR="0043725C" w:rsidRPr="00B23B7F" w:rsidRDefault="0043725C" w:rsidP="00365717">
      <w:pPr>
        <w:jc w:val="both"/>
        <w:rPr>
          <w:b/>
          <w:sz w:val="28"/>
          <w:szCs w:val="28"/>
          <w:lang w:val="uk-UA"/>
        </w:rPr>
      </w:pPr>
      <w:r w:rsidRPr="00B23B7F">
        <w:rPr>
          <w:b/>
          <w:sz w:val="28"/>
          <w:szCs w:val="28"/>
          <w:lang w:val="uk-UA"/>
        </w:rPr>
        <w:t>Присутні:</w:t>
      </w:r>
    </w:p>
    <w:p w14:paraId="662696E1" w14:textId="77777777" w:rsidR="0043725C" w:rsidRPr="00B23B7F" w:rsidRDefault="0043725C" w:rsidP="001D5DFA">
      <w:pPr>
        <w:spacing w:line="120" w:lineRule="auto"/>
        <w:jc w:val="both"/>
        <w:rPr>
          <w:sz w:val="28"/>
          <w:szCs w:val="28"/>
          <w:lang w:val="uk-UA"/>
        </w:rPr>
      </w:pPr>
    </w:p>
    <w:p w14:paraId="717724EE" w14:textId="6CBFA860" w:rsidR="0043725C" w:rsidRPr="00B23B7F" w:rsidRDefault="0043725C" w:rsidP="00365717">
      <w:pPr>
        <w:jc w:val="both"/>
        <w:rPr>
          <w:b/>
          <w:sz w:val="28"/>
          <w:szCs w:val="28"/>
          <w:u w:val="single"/>
          <w:lang w:val="uk-UA"/>
        </w:rPr>
      </w:pPr>
      <w:r w:rsidRPr="00B23B7F">
        <w:rPr>
          <w:b/>
          <w:sz w:val="28"/>
          <w:szCs w:val="28"/>
          <w:u w:val="single"/>
          <w:lang w:val="uk-UA"/>
        </w:rPr>
        <w:t>Від Замовник</w:t>
      </w:r>
      <w:r w:rsidR="00EC6EF2" w:rsidRPr="00B23B7F">
        <w:rPr>
          <w:b/>
          <w:sz w:val="28"/>
          <w:szCs w:val="28"/>
          <w:u w:val="single"/>
          <w:lang w:val="uk-UA"/>
        </w:rPr>
        <w:t xml:space="preserve">а - </w:t>
      </w:r>
      <w:r w:rsidRPr="00B23B7F">
        <w:rPr>
          <w:b/>
          <w:sz w:val="28"/>
          <w:szCs w:val="28"/>
          <w:u w:val="single"/>
          <w:lang w:val="uk-UA"/>
        </w:rPr>
        <w:t>КП «Група впровадження проекту в адміністративних і громадських будівлях м. Києва» виконавчого органу Київради (КМДА)</w:t>
      </w:r>
    </w:p>
    <w:p w14:paraId="02D0AD95" w14:textId="77777777" w:rsidR="0043725C" w:rsidRPr="00B23B7F" w:rsidRDefault="0043725C" w:rsidP="001D5DFA">
      <w:pPr>
        <w:spacing w:line="120" w:lineRule="auto"/>
        <w:jc w:val="both"/>
        <w:rPr>
          <w:sz w:val="28"/>
          <w:szCs w:val="28"/>
          <w:lang w:val="uk-UA"/>
        </w:rPr>
      </w:pPr>
    </w:p>
    <w:p w14:paraId="04A05328" w14:textId="17AB9035" w:rsidR="0043725C" w:rsidRPr="00B23B7F" w:rsidRDefault="0043725C" w:rsidP="00365717">
      <w:pPr>
        <w:jc w:val="both"/>
        <w:rPr>
          <w:sz w:val="28"/>
          <w:szCs w:val="28"/>
          <w:lang w:val="uk-UA"/>
        </w:rPr>
      </w:pPr>
      <w:r w:rsidRPr="00B23B7F">
        <w:rPr>
          <w:sz w:val="28"/>
          <w:szCs w:val="28"/>
          <w:lang w:val="uk-UA"/>
        </w:rPr>
        <w:t xml:space="preserve">Заступник директора </w:t>
      </w:r>
      <w:r w:rsidR="009B33B7" w:rsidRPr="00B23B7F">
        <w:rPr>
          <w:sz w:val="28"/>
          <w:szCs w:val="28"/>
          <w:lang w:val="uk-UA"/>
        </w:rPr>
        <w:t xml:space="preserve">- </w:t>
      </w:r>
      <w:r w:rsidRPr="00B23B7F">
        <w:rPr>
          <w:sz w:val="28"/>
          <w:szCs w:val="28"/>
          <w:lang w:val="uk-UA"/>
        </w:rPr>
        <w:t xml:space="preserve">Сергій </w:t>
      </w:r>
      <w:r w:rsidR="00A21F5C" w:rsidRPr="00B23B7F">
        <w:rPr>
          <w:sz w:val="28"/>
          <w:szCs w:val="28"/>
          <w:lang w:val="uk-UA"/>
        </w:rPr>
        <w:t>ОРЛЕНКО</w:t>
      </w:r>
    </w:p>
    <w:p w14:paraId="15A2D796" w14:textId="32D346C9" w:rsidR="0043725C" w:rsidRPr="00B23B7F" w:rsidRDefault="0043725C" w:rsidP="00365717">
      <w:pPr>
        <w:jc w:val="both"/>
        <w:rPr>
          <w:sz w:val="28"/>
          <w:szCs w:val="28"/>
          <w:lang w:val="uk-UA"/>
        </w:rPr>
      </w:pPr>
      <w:r w:rsidRPr="00B23B7F">
        <w:rPr>
          <w:sz w:val="28"/>
          <w:szCs w:val="28"/>
          <w:lang w:val="uk-UA"/>
        </w:rPr>
        <w:t xml:space="preserve">Голова тендерного комітету </w:t>
      </w:r>
      <w:r w:rsidR="009B33B7" w:rsidRPr="00B23B7F">
        <w:rPr>
          <w:sz w:val="28"/>
          <w:szCs w:val="28"/>
          <w:lang w:val="uk-UA"/>
        </w:rPr>
        <w:t xml:space="preserve">- </w:t>
      </w:r>
      <w:r w:rsidRPr="00B23B7F">
        <w:rPr>
          <w:sz w:val="28"/>
          <w:szCs w:val="28"/>
          <w:lang w:val="uk-UA"/>
        </w:rPr>
        <w:t xml:space="preserve">Валентина </w:t>
      </w:r>
      <w:r w:rsidR="00A21F5C" w:rsidRPr="00B23B7F">
        <w:rPr>
          <w:sz w:val="28"/>
          <w:szCs w:val="28"/>
          <w:lang w:val="uk-UA"/>
        </w:rPr>
        <w:t>СКЛЯРЕНКО</w:t>
      </w:r>
    </w:p>
    <w:p w14:paraId="233555DC" w14:textId="75668BE5" w:rsidR="0043725C" w:rsidRPr="00B23B7F" w:rsidRDefault="0043725C" w:rsidP="00365717">
      <w:pPr>
        <w:jc w:val="both"/>
        <w:rPr>
          <w:sz w:val="28"/>
          <w:szCs w:val="28"/>
          <w:lang w:val="uk-UA"/>
        </w:rPr>
      </w:pPr>
      <w:r w:rsidRPr="00B23B7F">
        <w:rPr>
          <w:sz w:val="28"/>
          <w:szCs w:val="28"/>
          <w:lang w:val="uk-UA"/>
        </w:rPr>
        <w:t xml:space="preserve">Група управління проекту </w:t>
      </w:r>
      <w:r w:rsidR="009B33B7" w:rsidRPr="00B23B7F">
        <w:rPr>
          <w:sz w:val="28"/>
          <w:szCs w:val="28"/>
          <w:lang w:val="uk-UA"/>
        </w:rPr>
        <w:t xml:space="preserve">- </w:t>
      </w:r>
      <w:r w:rsidRPr="00B23B7F">
        <w:rPr>
          <w:sz w:val="28"/>
          <w:szCs w:val="28"/>
          <w:lang w:val="uk-UA"/>
        </w:rPr>
        <w:t xml:space="preserve">Денис </w:t>
      </w:r>
      <w:r w:rsidR="00A21F5C" w:rsidRPr="00B23B7F">
        <w:rPr>
          <w:sz w:val="28"/>
          <w:szCs w:val="28"/>
          <w:lang w:val="uk-UA"/>
        </w:rPr>
        <w:t>ШЕПЕЛЕНКО</w:t>
      </w:r>
    </w:p>
    <w:p w14:paraId="6BA079A4" w14:textId="77777777" w:rsidR="002B7BAD" w:rsidRPr="002B7BAD" w:rsidRDefault="002B7BAD" w:rsidP="002B7BAD">
      <w:pPr>
        <w:jc w:val="both"/>
        <w:rPr>
          <w:rFonts w:eastAsia="Calibri" w:cs="Times New Roman"/>
          <w:sz w:val="28"/>
          <w:szCs w:val="28"/>
          <w:lang w:val="uk-UA"/>
        </w:rPr>
      </w:pPr>
      <w:r w:rsidRPr="002B7BAD">
        <w:rPr>
          <w:rFonts w:eastAsia="Calibri" w:cs="Times New Roman"/>
          <w:sz w:val="28"/>
          <w:szCs w:val="28"/>
          <w:lang w:val="uk-UA"/>
        </w:rPr>
        <w:t xml:space="preserve">Фахівець сектору з публічних </w:t>
      </w:r>
      <w:proofErr w:type="spellStart"/>
      <w:r w:rsidRPr="002B7BAD">
        <w:rPr>
          <w:rFonts w:eastAsia="Calibri" w:cs="Times New Roman"/>
          <w:sz w:val="28"/>
          <w:szCs w:val="28"/>
          <w:lang w:val="uk-UA"/>
        </w:rPr>
        <w:t>закупівель</w:t>
      </w:r>
      <w:proofErr w:type="spellEnd"/>
      <w:r w:rsidRPr="002B7BAD">
        <w:rPr>
          <w:rFonts w:eastAsia="Calibri" w:cs="Times New Roman"/>
          <w:sz w:val="28"/>
          <w:szCs w:val="28"/>
          <w:lang w:val="uk-UA"/>
        </w:rPr>
        <w:t xml:space="preserve"> – Андрій САМУСЕНКО</w:t>
      </w:r>
    </w:p>
    <w:p w14:paraId="31E114CA" w14:textId="77777777" w:rsidR="0043725C" w:rsidRPr="00B23B7F" w:rsidRDefault="0043725C" w:rsidP="001D5DFA">
      <w:pPr>
        <w:spacing w:line="120" w:lineRule="auto"/>
        <w:jc w:val="both"/>
        <w:rPr>
          <w:b/>
          <w:sz w:val="28"/>
          <w:szCs w:val="28"/>
          <w:u w:val="single"/>
          <w:lang w:val="uk-UA"/>
        </w:rPr>
      </w:pPr>
    </w:p>
    <w:p w14:paraId="4C8B9681" w14:textId="77777777" w:rsidR="0043725C" w:rsidRPr="00B23B7F" w:rsidRDefault="0043725C" w:rsidP="001D5DFA">
      <w:pPr>
        <w:spacing w:line="120" w:lineRule="auto"/>
        <w:jc w:val="both"/>
        <w:rPr>
          <w:sz w:val="28"/>
          <w:szCs w:val="28"/>
          <w:lang w:val="uk-UA"/>
        </w:rPr>
      </w:pPr>
    </w:p>
    <w:p w14:paraId="2219C308" w14:textId="704D0381" w:rsidR="0043725C" w:rsidRPr="00B23B7F" w:rsidRDefault="0043725C" w:rsidP="00365717">
      <w:pPr>
        <w:jc w:val="both"/>
        <w:rPr>
          <w:sz w:val="28"/>
          <w:szCs w:val="28"/>
          <w:lang w:val="uk-UA"/>
        </w:rPr>
      </w:pPr>
      <w:r w:rsidRPr="00B23B7F">
        <w:rPr>
          <w:sz w:val="28"/>
          <w:szCs w:val="28"/>
          <w:lang w:val="uk-UA"/>
        </w:rPr>
        <w:t xml:space="preserve">Кількість присутніх представників потенційних учасників тендеру: </w:t>
      </w:r>
      <w:r w:rsidR="0082549C">
        <w:rPr>
          <w:sz w:val="28"/>
          <w:szCs w:val="28"/>
          <w:lang w:val="uk-UA"/>
        </w:rPr>
        <w:t>1</w:t>
      </w:r>
    </w:p>
    <w:p w14:paraId="515BE086" w14:textId="77777777" w:rsidR="00365717" w:rsidRPr="00B23B7F" w:rsidRDefault="00365717" w:rsidP="001D5DFA">
      <w:pPr>
        <w:spacing w:line="120" w:lineRule="auto"/>
        <w:jc w:val="both"/>
        <w:rPr>
          <w:sz w:val="28"/>
          <w:szCs w:val="28"/>
          <w:lang w:val="uk-UA"/>
        </w:rPr>
      </w:pPr>
    </w:p>
    <w:p w14:paraId="315B223C" w14:textId="77777777" w:rsidR="002B1930" w:rsidRDefault="002B1930" w:rsidP="00365717">
      <w:pPr>
        <w:jc w:val="both"/>
        <w:rPr>
          <w:sz w:val="28"/>
          <w:szCs w:val="28"/>
          <w:lang w:val="uk-UA"/>
        </w:rPr>
      </w:pPr>
    </w:p>
    <w:p w14:paraId="4CC14D9E" w14:textId="77777777" w:rsidR="00365717" w:rsidRPr="00B23B7F" w:rsidRDefault="00365717" w:rsidP="00365717">
      <w:pPr>
        <w:jc w:val="both"/>
        <w:rPr>
          <w:sz w:val="28"/>
          <w:szCs w:val="28"/>
          <w:lang w:val="uk-UA"/>
        </w:rPr>
      </w:pPr>
      <w:r w:rsidRPr="00B23B7F">
        <w:rPr>
          <w:sz w:val="28"/>
          <w:szCs w:val="28"/>
          <w:lang w:val="uk-UA"/>
        </w:rPr>
        <w:t>Під час проведення перед-тендерної зустрічі:</w:t>
      </w:r>
    </w:p>
    <w:p w14:paraId="2ECB978B" w14:textId="77777777" w:rsidR="00365717" w:rsidRPr="00B23B7F" w:rsidRDefault="00365717" w:rsidP="001D5DFA">
      <w:pPr>
        <w:spacing w:line="120" w:lineRule="auto"/>
        <w:rPr>
          <w:sz w:val="28"/>
          <w:szCs w:val="28"/>
          <w:lang w:val="uk-UA"/>
        </w:rPr>
      </w:pPr>
    </w:p>
    <w:p w14:paraId="53816D9C" w14:textId="3F08FF0A" w:rsidR="00365717" w:rsidRPr="00B23B7F" w:rsidRDefault="00365717" w:rsidP="00365717">
      <w:pPr>
        <w:pStyle w:val="a6"/>
        <w:numPr>
          <w:ilvl w:val="0"/>
          <w:numId w:val="1"/>
        </w:numPr>
        <w:ind w:left="142" w:firstLine="142"/>
        <w:jc w:val="both"/>
        <w:rPr>
          <w:color w:val="000000"/>
          <w:sz w:val="28"/>
          <w:szCs w:val="28"/>
          <w:lang w:val="uk-UA"/>
        </w:rPr>
      </w:pPr>
      <w:r w:rsidRPr="00B23B7F">
        <w:rPr>
          <w:sz w:val="28"/>
          <w:szCs w:val="28"/>
          <w:lang w:val="uk-UA"/>
        </w:rPr>
        <w:t xml:space="preserve">Головою тендерного </w:t>
      </w:r>
      <w:proofErr w:type="spellStart"/>
      <w:r w:rsidRPr="00B23B7F">
        <w:rPr>
          <w:sz w:val="28"/>
          <w:szCs w:val="28"/>
          <w:lang w:val="uk-UA"/>
        </w:rPr>
        <w:t>тендерного</w:t>
      </w:r>
      <w:proofErr w:type="spellEnd"/>
      <w:r w:rsidRPr="00B23B7F">
        <w:rPr>
          <w:sz w:val="28"/>
          <w:szCs w:val="28"/>
          <w:lang w:val="uk-UA"/>
        </w:rPr>
        <w:t xml:space="preserve"> комітету Валентиною Скляренко була проведена презентація тенд</w:t>
      </w:r>
      <w:r w:rsidR="009B33B7" w:rsidRPr="00B23B7F">
        <w:rPr>
          <w:sz w:val="28"/>
          <w:szCs w:val="28"/>
          <w:lang w:val="uk-UA"/>
        </w:rPr>
        <w:t>е</w:t>
      </w:r>
      <w:r w:rsidRPr="00B23B7F">
        <w:rPr>
          <w:sz w:val="28"/>
          <w:szCs w:val="28"/>
          <w:lang w:val="uk-UA"/>
        </w:rPr>
        <w:t xml:space="preserve">рної документації на </w:t>
      </w:r>
      <w:r w:rsidRPr="00B23B7F">
        <w:rPr>
          <w:b/>
          <w:sz w:val="28"/>
          <w:szCs w:val="28"/>
          <w:lang w:val="uk-UA"/>
        </w:rPr>
        <w:t>«</w:t>
      </w:r>
      <w:r w:rsidRPr="00B23B7F">
        <w:rPr>
          <w:b/>
          <w:i/>
          <w:sz w:val="28"/>
          <w:szCs w:val="28"/>
          <w:lang w:val="uk-UA"/>
        </w:rPr>
        <w:t>В</w:t>
      </w:r>
      <w:r w:rsidRPr="00B23B7F">
        <w:rPr>
          <w:b/>
          <w:i/>
          <w:color w:val="000000"/>
          <w:sz w:val="28"/>
          <w:szCs w:val="28"/>
          <w:lang w:val="uk-UA"/>
        </w:rPr>
        <w:t xml:space="preserve">иконання будівельних робіт по проекту «Капітальний ремонт індивідуальних теплових пунктів та систем опалення у громадських будівлях м. Києва» </w:t>
      </w:r>
      <w:proofErr w:type="spellStart"/>
      <w:r w:rsidRPr="00B23B7F">
        <w:rPr>
          <w:b/>
          <w:i/>
          <w:color w:val="000000"/>
          <w:sz w:val="28"/>
          <w:szCs w:val="28"/>
          <w:lang w:val="uk-UA"/>
        </w:rPr>
        <w:t>Lot</w:t>
      </w:r>
      <w:proofErr w:type="spellEnd"/>
      <w:r w:rsidRPr="00B23B7F">
        <w:rPr>
          <w:b/>
          <w:i/>
          <w:color w:val="000000"/>
          <w:sz w:val="28"/>
          <w:szCs w:val="28"/>
          <w:lang w:val="uk-UA"/>
        </w:rPr>
        <w:t xml:space="preserve"> </w:t>
      </w:r>
      <w:r w:rsidR="0082549C">
        <w:rPr>
          <w:b/>
          <w:i/>
          <w:color w:val="000000"/>
          <w:sz w:val="28"/>
          <w:szCs w:val="28"/>
          <w:lang w:val="uk-UA"/>
        </w:rPr>
        <w:t>11</w:t>
      </w:r>
      <w:r w:rsidRPr="00B23B7F">
        <w:rPr>
          <w:b/>
          <w:i/>
          <w:color w:val="000000"/>
          <w:sz w:val="28"/>
          <w:szCs w:val="28"/>
          <w:lang w:val="uk-UA"/>
        </w:rPr>
        <w:t xml:space="preserve">, </w:t>
      </w:r>
      <w:r w:rsidRPr="00B23B7F">
        <w:rPr>
          <w:color w:val="000000"/>
          <w:sz w:val="28"/>
          <w:szCs w:val="28"/>
          <w:lang w:val="uk-UA"/>
        </w:rPr>
        <w:t>в якій були відображені основні вимоги та процедурні питання проведення закупівлі. Було наголошено, що учасники можуть над</w:t>
      </w:r>
      <w:r w:rsidR="00BE715D">
        <w:rPr>
          <w:color w:val="000000"/>
          <w:sz w:val="28"/>
          <w:szCs w:val="28"/>
          <w:lang w:val="uk-UA"/>
        </w:rPr>
        <w:t>сила</w:t>
      </w:r>
      <w:r w:rsidRPr="00B23B7F">
        <w:rPr>
          <w:color w:val="000000"/>
          <w:sz w:val="28"/>
          <w:szCs w:val="28"/>
          <w:lang w:val="uk-UA"/>
        </w:rPr>
        <w:t xml:space="preserve">ти свої запитання до </w:t>
      </w:r>
      <w:r w:rsidR="0082549C">
        <w:rPr>
          <w:color w:val="000000"/>
          <w:sz w:val="28"/>
          <w:szCs w:val="28"/>
          <w:lang w:val="uk-UA"/>
        </w:rPr>
        <w:t>13</w:t>
      </w:r>
      <w:r w:rsidRPr="00B23B7F">
        <w:rPr>
          <w:color w:val="000000"/>
          <w:sz w:val="28"/>
          <w:szCs w:val="28"/>
          <w:lang w:val="uk-UA"/>
        </w:rPr>
        <w:t xml:space="preserve"> </w:t>
      </w:r>
      <w:r w:rsidR="0082549C">
        <w:rPr>
          <w:color w:val="000000"/>
          <w:sz w:val="28"/>
          <w:szCs w:val="28"/>
          <w:lang w:val="uk-UA"/>
        </w:rPr>
        <w:t>березня</w:t>
      </w:r>
      <w:r w:rsidRPr="00B23B7F">
        <w:rPr>
          <w:color w:val="000000"/>
          <w:sz w:val="28"/>
          <w:szCs w:val="28"/>
          <w:lang w:val="uk-UA"/>
        </w:rPr>
        <w:t xml:space="preserve"> включно.</w:t>
      </w:r>
    </w:p>
    <w:p w14:paraId="2756E9C4" w14:textId="77777777" w:rsidR="00365717" w:rsidRPr="00B23B7F" w:rsidRDefault="00365717" w:rsidP="001D5DFA">
      <w:pPr>
        <w:spacing w:line="120" w:lineRule="auto"/>
        <w:jc w:val="both"/>
        <w:rPr>
          <w:color w:val="000000"/>
          <w:sz w:val="28"/>
          <w:szCs w:val="28"/>
          <w:lang w:val="uk-UA"/>
        </w:rPr>
      </w:pPr>
    </w:p>
    <w:p w14:paraId="4C52D3DA" w14:textId="540EE9BE" w:rsidR="00365717" w:rsidRPr="00B23B7F" w:rsidRDefault="00365717" w:rsidP="0082549C">
      <w:pPr>
        <w:ind w:firstLine="142"/>
        <w:jc w:val="both"/>
        <w:rPr>
          <w:b/>
          <w:color w:val="000000"/>
          <w:sz w:val="28"/>
          <w:szCs w:val="28"/>
          <w:lang w:val="uk-UA"/>
        </w:rPr>
      </w:pPr>
      <w:r w:rsidRPr="00B23B7F">
        <w:rPr>
          <w:b/>
          <w:color w:val="000000"/>
          <w:sz w:val="28"/>
          <w:szCs w:val="28"/>
          <w:lang w:val="uk-UA"/>
        </w:rPr>
        <w:t>Презентаці</w:t>
      </w:r>
      <w:r w:rsidR="00263708">
        <w:rPr>
          <w:b/>
          <w:color w:val="000000"/>
          <w:sz w:val="28"/>
          <w:szCs w:val="28"/>
          <w:lang w:val="uk-UA"/>
        </w:rPr>
        <w:t>я</w:t>
      </w:r>
      <w:r w:rsidRPr="00B23B7F">
        <w:rPr>
          <w:b/>
          <w:color w:val="000000"/>
          <w:sz w:val="28"/>
          <w:szCs w:val="28"/>
          <w:lang w:val="uk-UA"/>
        </w:rPr>
        <w:t xml:space="preserve"> розроблена та підготовлена </w:t>
      </w:r>
      <w:r w:rsidR="0082549C">
        <w:rPr>
          <w:b/>
          <w:color w:val="000000"/>
          <w:sz w:val="28"/>
          <w:szCs w:val="28"/>
          <w:lang w:val="uk-UA"/>
        </w:rPr>
        <w:t xml:space="preserve">за участю </w:t>
      </w:r>
      <w:r w:rsidR="0082549C" w:rsidRPr="00B23B7F">
        <w:rPr>
          <w:sz w:val="28"/>
          <w:szCs w:val="28"/>
          <w:lang w:val="uk-UA"/>
        </w:rPr>
        <w:t>Груп</w:t>
      </w:r>
      <w:r w:rsidR="0082549C">
        <w:rPr>
          <w:sz w:val="28"/>
          <w:szCs w:val="28"/>
          <w:lang w:val="uk-UA"/>
        </w:rPr>
        <w:t>и</w:t>
      </w:r>
      <w:r w:rsidR="0082549C" w:rsidRPr="00B23B7F">
        <w:rPr>
          <w:sz w:val="28"/>
          <w:szCs w:val="28"/>
          <w:lang w:val="uk-UA"/>
        </w:rPr>
        <w:t xml:space="preserve"> управління проекту</w:t>
      </w:r>
    </w:p>
    <w:p w14:paraId="20962F42" w14:textId="77777777" w:rsidR="00365717" w:rsidRPr="00B23B7F" w:rsidRDefault="00365717" w:rsidP="001D5DFA">
      <w:pPr>
        <w:spacing w:line="120" w:lineRule="auto"/>
        <w:rPr>
          <w:sz w:val="28"/>
          <w:szCs w:val="28"/>
          <w:lang w:val="uk-UA"/>
        </w:rPr>
      </w:pPr>
    </w:p>
    <w:p w14:paraId="3C9FC162" w14:textId="77777777" w:rsidR="00365717" w:rsidRPr="002B1930" w:rsidRDefault="00365717" w:rsidP="0036449D">
      <w:pPr>
        <w:pStyle w:val="a6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2B1930">
        <w:rPr>
          <w:sz w:val="28"/>
          <w:szCs w:val="28"/>
          <w:lang w:val="uk-UA"/>
        </w:rPr>
        <w:t>Представниками від замовника були надані відповіді на наступні запитання від зацікавлених учасників:</w:t>
      </w:r>
    </w:p>
    <w:p w14:paraId="57CA8E3D" w14:textId="77777777" w:rsidR="00365717" w:rsidRPr="00B23B7F" w:rsidRDefault="00365717" w:rsidP="00365717">
      <w:pPr>
        <w:pStyle w:val="a6"/>
        <w:ind w:left="644"/>
        <w:jc w:val="center"/>
        <w:rPr>
          <w:b/>
          <w:sz w:val="28"/>
          <w:szCs w:val="28"/>
          <w:lang w:val="uk-UA"/>
        </w:rPr>
      </w:pPr>
    </w:p>
    <w:p w14:paraId="214A0DEA" w14:textId="33BF8581" w:rsidR="00365717" w:rsidRPr="00B23B7F" w:rsidRDefault="00365717" w:rsidP="00263708">
      <w:pPr>
        <w:pStyle w:val="a6"/>
        <w:ind w:left="0" w:firstLine="644"/>
        <w:rPr>
          <w:b/>
          <w:sz w:val="28"/>
          <w:szCs w:val="28"/>
          <w:lang w:val="uk-UA"/>
        </w:rPr>
      </w:pPr>
      <w:r w:rsidRPr="00B23B7F">
        <w:rPr>
          <w:b/>
          <w:sz w:val="28"/>
          <w:szCs w:val="28"/>
          <w:lang w:val="uk-UA"/>
        </w:rPr>
        <w:t xml:space="preserve">Питання </w:t>
      </w:r>
      <w:r w:rsidR="009B33B7" w:rsidRPr="00B23B7F">
        <w:rPr>
          <w:b/>
          <w:sz w:val="28"/>
          <w:szCs w:val="28"/>
          <w:lang w:val="uk-UA"/>
        </w:rPr>
        <w:t>№</w:t>
      </w:r>
      <w:r w:rsidRPr="00B23B7F">
        <w:rPr>
          <w:b/>
          <w:sz w:val="28"/>
          <w:szCs w:val="28"/>
          <w:lang w:val="uk-UA"/>
        </w:rPr>
        <w:t>1</w:t>
      </w:r>
      <w:r w:rsidR="009B33B7" w:rsidRPr="00B23B7F">
        <w:rPr>
          <w:b/>
          <w:sz w:val="28"/>
          <w:szCs w:val="28"/>
          <w:lang w:val="uk-UA"/>
        </w:rPr>
        <w:t>:</w:t>
      </w:r>
    </w:p>
    <w:p w14:paraId="4A46B731" w14:textId="77777777" w:rsidR="00990863" w:rsidRPr="00B23B7F" w:rsidRDefault="00990863" w:rsidP="00263708">
      <w:pPr>
        <w:pStyle w:val="a6"/>
        <w:ind w:left="0" w:firstLine="644"/>
        <w:jc w:val="both"/>
        <w:rPr>
          <w:b/>
          <w:sz w:val="28"/>
          <w:szCs w:val="28"/>
          <w:lang w:val="uk-UA"/>
        </w:rPr>
      </w:pPr>
    </w:p>
    <w:p w14:paraId="0C0CFE36" w14:textId="0DD04208" w:rsidR="00922FA8" w:rsidRDefault="0036449D" w:rsidP="00263708">
      <w:pPr>
        <w:pStyle w:val="a6"/>
        <w:ind w:left="0" w:firstLine="644"/>
        <w:jc w:val="both"/>
        <w:rPr>
          <w:bCs/>
          <w:sz w:val="28"/>
          <w:szCs w:val="28"/>
          <w:lang w:val="uk-UA"/>
        </w:rPr>
      </w:pPr>
      <w:r w:rsidRPr="00B23B7F">
        <w:rPr>
          <w:bCs/>
          <w:sz w:val="28"/>
          <w:szCs w:val="28"/>
          <w:lang w:val="uk-UA"/>
        </w:rPr>
        <w:t xml:space="preserve">Стосовно </w:t>
      </w:r>
      <w:r w:rsidR="00922FA8" w:rsidRPr="00922FA8">
        <w:rPr>
          <w:bCs/>
          <w:sz w:val="28"/>
          <w:szCs w:val="28"/>
          <w:lang w:val="uk-UA"/>
        </w:rPr>
        <w:t>середньорічн</w:t>
      </w:r>
      <w:r w:rsidR="00922FA8">
        <w:rPr>
          <w:bCs/>
          <w:sz w:val="28"/>
          <w:szCs w:val="28"/>
          <w:lang w:val="uk-UA"/>
        </w:rPr>
        <w:t>ого</w:t>
      </w:r>
      <w:r w:rsidR="00922FA8" w:rsidRPr="00922FA8">
        <w:rPr>
          <w:bCs/>
          <w:sz w:val="28"/>
          <w:szCs w:val="28"/>
          <w:lang w:val="uk-UA"/>
        </w:rPr>
        <w:t xml:space="preserve"> дох</w:t>
      </w:r>
      <w:r w:rsidR="00922FA8">
        <w:rPr>
          <w:bCs/>
          <w:sz w:val="28"/>
          <w:szCs w:val="28"/>
          <w:lang w:val="uk-UA"/>
        </w:rPr>
        <w:t>оду</w:t>
      </w:r>
      <w:r w:rsidR="00922FA8" w:rsidRPr="00922FA8">
        <w:rPr>
          <w:bCs/>
          <w:sz w:val="28"/>
          <w:szCs w:val="28"/>
          <w:lang w:val="uk-UA"/>
        </w:rPr>
        <w:t xml:space="preserve"> </w:t>
      </w:r>
      <w:r w:rsidRPr="00B23B7F">
        <w:rPr>
          <w:bCs/>
          <w:sz w:val="28"/>
          <w:szCs w:val="28"/>
          <w:lang w:val="uk-UA"/>
        </w:rPr>
        <w:t xml:space="preserve">– чи </w:t>
      </w:r>
      <w:r w:rsidR="00922FA8">
        <w:rPr>
          <w:bCs/>
          <w:sz w:val="28"/>
          <w:szCs w:val="28"/>
          <w:lang w:val="uk-UA"/>
        </w:rPr>
        <w:t>можна подавати</w:t>
      </w:r>
      <w:r w:rsidR="00922FA8" w:rsidRPr="00922FA8">
        <w:rPr>
          <w:bCs/>
          <w:sz w:val="28"/>
          <w:szCs w:val="28"/>
          <w:lang w:val="uk-UA"/>
        </w:rPr>
        <w:t xml:space="preserve"> середньорічн</w:t>
      </w:r>
      <w:r w:rsidR="00922FA8">
        <w:rPr>
          <w:bCs/>
          <w:sz w:val="28"/>
          <w:szCs w:val="28"/>
          <w:lang w:val="uk-UA"/>
        </w:rPr>
        <w:t>ий</w:t>
      </w:r>
      <w:r w:rsidR="00922FA8" w:rsidRPr="00922FA8">
        <w:rPr>
          <w:bCs/>
          <w:sz w:val="28"/>
          <w:szCs w:val="28"/>
          <w:lang w:val="uk-UA"/>
        </w:rPr>
        <w:t xml:space="preserve"> дох</w:t>
      </w:r>
      <w:r w:rsidR="00922FA8">
        <w:rPr>
          <w:bCs/>
          <w:sz w:val="28"/>
          <w:szCs w:val="28"/>
          <w:lang w:val="uk-UA"/>
        </w:rPr>
        <w:t>ід за 2022 рік?</w:t>
      </w:r>
    </w:p>
    <w:p w14:paraId="57705C37" w14:textId="77777777" w:rsidR="0036449D" w:rsidRPr="00B23B7F" w:rsidRDefault="0036449D" w:rsidP="00263708">
      <w:pPr>
        <w:pStyle w:val="a6"/>
        <w:ind w:left="0" w:firstLine="644"/>
        <w:jc w:val="both"/>
        <w:rPr>
          <w:bCs/>
          <w:sz w:val="28"/>
          <w:szCs w:val="28"/>
          <w:lang w:val="uk-UA"/>
        </w:rPr>
      </w:pPr>
    </w:p>
    <w:p w14:paraId="34D93C23" w14:textId="6CF2A432" w:rsidR="0076279A" w:rsidRDefault="0036449D" w:rsidP="00263708">
      <w:pPr>
        <w:pStyle w:val="a6"/>
        <w:ind w:left="0" w:firstLine="644"/>
        <w:jc w:val="both"/>
        <w:rPr>
          <w:bCs/>
          <w:sz w:val="28"/>
          <w:szCs w:val="28"/>
          <w:lang w:val="uk-UA"/>
        </w:rPr>
      </w:pPr>
      <w:bookmarkStart w:id="0" w:name="_Hlk159252160"/>
      <w:r w:rsidRPr="00B23B7F">
        <w:rPr>
          <w:b/>
          <w:sz w:val="28"/>
          <w:szCs w:val="28"/>
          <w:lang w:val="uk-UA"/>
        </w:rPr>
        <w:lastRenderedPageBreak/>
        <w:t>Відповідь</w:t>
      </w:r>
      <w:r w:rsidR="009B33B7" w:rsidRPr="00B23B7F">
        <w:rPr>
          <w:b/>
          <w:sz w:val="28"/>
          <w:szCs w:val="28"/>
          <w:lang w:val="uk-UA"/>
        </w:rPr>
        <w:t>:</w:t>
      </w:r>
      <w:bookmarkEnd w:id="0"/>
      <w:r w:rsidR="0081390A">
        <w:rPr>
          <w:b/>
          <w:sz w:val="28"/>
          <w:szCs w:val="28"/>
          <w:lang w:val="uk-UA"/>
        </w:rPr>
        <w:t xml:space="preserve"> </w:t>
      </w:r>
      <w:r w:rsidR="00932C19" w:rsidRPr="00932C19">
        <w:rPr>
          <w:bCs/>
          <w:sz w:val="28"/>
          <w:szCs w:val="28"/>
          <w:lang w:val="uk-UA"/>
        </w:rPr>
        <w:t>Ні.</w:t>
      </w:r>
      <w:r w:rsidR="00932C19">
        <w:rPr>
          <w:b/>
          <w:sz w:val="28"/>
          <w:szCs w:val="28"/>
          <w:lang w:val="uk-UA"/>
        </w:rPr>
        <w:t xml:space="preserve"> </w:t>
      </w:r>
      <w:r w:rsidR="0076279A" w:rsidRPr="0076279A">
        <w:rPr>
          <w:bCs/>
          <w:sz w:val="28"/>
          <w:szCs w:val="28"/>
          <w:lang w:val="uk-UA"/>
        </w:rPr>
        <w:t>В тендерній документації чітко визначені</w:t>
      </w:r>
      <w:r w:rsidR="0076279A">
        <w:rPr>
          <w:b/>
          <w:sz w:val="28"/>
          <w:szCs w:val="28"/>
          <w:lang w:val="uk-UA"/>
        </w:rPr>
        <w:t xml:space="preserve"> </w:t>
      </w:r>
      <w:r w:rsidR="0076279A">
        <w:rPr>
          <w:bCs/>
          <w:sz w:val="28"/>
          <w:szCs w:val="28"/>
          <w:lang w:val="uk-UA"/>
        </w:rPr>
        <w:t xml:space="preserve">умови підтвердження фінансового стану та за які роки, це 2019, 2020, 2021. </w:t>
      </w:r>
    </w:p>
    <w:p w14:paraId="5FE390F6" w14:textId="29E9A2EC" w:rsidR="00FE2725" w:rsidRPr="0076279A" w:rsidRDefault="00FE2725" w:rsidP="00263708">
      <w:pPr>
        <w:pStyle w:val="a6"/>
        <w:ind w:left="0" w:firstLine="644"/>
        <w:jc w:val="both"/>
        <w:rPr>
          <w:b/>
          <w:lang w:val="uk-UA"/>
        </w:rPr>
      </w:pPr>
      <w:r w:rsidRPr="0076279A">
        <w:rPr>
          <w:bCs/>
          <w:sz w:val="28"/>
          <w:szCs w:val="28"/>
          <w:lang w:val="uk-UA"/>
        </w:rPr>
        <w:t xml:space="preserve">Відповідно до умов </w:t>
      </w:r>
      <w:r w:rsidR="004033DF" w:rsidRPr="004033DF">
        <w:rPr>
          <w:bCs/>
          <w:sz w:val="28"/>
          <w:szCs w:val="28"/>
          <w:lang w:val="uk-UA"/>
        </w:rPr>
        <w:t xml:space="preserve">частини В. </w:t>
      </w:r>
      <w:r w:rsidR="004033DF">
        <w:rPr>
          <w:bCs/>
          <w:sz w:val="28"/>
          <w:szCs w:val="28"/>
          <w:lang w:val="uk-UA"/>
        </w:rPr>
        <w:t>«</w:t>
      </w:r>
      <w:r w:rsidR="004033DF" w:rsidRPr="004033DF">
        <w:rPr>
          <w:bCs/>
          <w:sz w:val="28"/>
          <w:szCs w:val="28"/>
          <w:lang w:val="uk-UA"/>
        </w:rPr>
        <w:t>Критерії кваліфікаційного відбору»</w:t>
      </w:r>
      <w:r w:rsidR="004033DF">
        <w:rPr>
          <w:bCs/>
          <w:sz w:val="28"/>
          <w:szCs w:val="28"/>
          <w:lang w:val="uk-UA"/>
        </w:rPr>
        <w:t xml:space="preserve"> </w:t>
      </w:r>
      <w:r w:rsidR="0076279A">
        <w:rPr>
          <w:bCs/>
          <w:sz w:val="28"/>
          <w:szCs w:val="28"/>
          <w:lang w:val="uk-UA"/>
        </w:rPr>
        <w:t xml:space="preserve">Розділу ІІ. </w:t>
      </w:r>
      <w:r w:rsidR="004033DF">
        <w:rPr>
          <w:bCs/>
          <w:sz w:val="28"/>
          <w:szCs w:val="28"/>
          <w:lang w:val="uk-UA"/>
        </w:rPr>
        <w:t>«</w:t>
      </w:r>
      <w:r w:rsidR="0076279A" w:rsidRPr="0076279A">
        <w:rPr>
          <w:bCs/>
          <w:sz w:val="28"/>
          <w:szCs w:val="28"/>
          <w:lang w:val="uk-UA"/>
        </w:rPr>
        <w:t>Критерії оцінки та кваліфікації</w:t>
      </w:r>
      <w:r w:rsidR="004033DF">
        <w:rPr>
          <w:bCs/>
          <w:sz w:val="28"/>
          <w:szCs w:val="28"/>
          <w:lang w:val="uk-UA"/>
        </w:rPr>
        <w:t>» тендерної документації</w:t>
      </w:r>
      <w:r w:rsidR="0076279A">
        <w:rPr>
          <w:bCs/>
          <w:sz w:val="28"/>
          <w:szCs w:val="28"/>
          <w:lang w:val="uk-UA"/>
        </w:rPr>
        <w:t>,</w:t>
      </w:r>
      <w:r w:rsidRPr="0076279A">
        <w:rPr>
          <w:bCs/>
          <w:sz w:val="28"/>
          <w:szCs w:val="28"/>
          <w:lang w:val="uk-UA"/>
        </w:rPr>
        <w:t xml:space="preserve"> </w:t>
      </w:r>
      <w:r w:rsidR="0076279A" w:rsidRPr="0076279A">
        <w:rPr>
          <w:sz w:val="28"/>
          <w:szCs w:val="28"/>
          <w:lang w:val="uk-UA"/>
        </w:rPr>
        <w:t>учаснику потрібно підтвердити</w:t>
      </w:r>
      <w:r w:rsidR="0076279A">
        <w:rPr>
          <w:lang w:val="uk-UA"/>
        </w:rPr>
        <w:t xml:space="preserve"> </w:t>
      </w:r>
      <w:r w:rsidR="0076279A" w:rsidRPr="0076279A">
        <w:rPr>
          <w:bCs/>
          <w:sz w:val="28"/>
          <w:szCs w:val="28"/>
          <w:lang w:val="uk-UA"/>
        </w:rPr>
        <w:t>середньорічний дохід за 3 (три) повні роки (2019, 2020, 2021)</w:t>
      </w:r>
      <w:r w:rsidR="0076279A">
        <w:rPr>
          <w:bCs/>
          <w:sz w:val="28"/>
          <w:szCs w:val="28"/>
          <w:lang w:val="uk-UA"/>
        </w:rPr>
        <w:t>. Також учаснику потрібно заповнити форму</w:t>
      </w:r>
      <w:r w:rsidR="0076279A" w:rsidRPr="0076279A">
        <w:rPr>
          <w:lang w:val="uk-UA"/>
        </w:rPr>
        <w:t xml:space="preserve"> </w:t>
      </w:r>
      <w:r w:rsidR="0076279A">
        <w:rPr>
          <w:lang w:val="uk-UA"/>
        </w:rPr>
        <w:t>«</w:t>
      </w:r>
      <w:r w:rsidR="0076279A" w:rsidRPr="0076279A">
        <w:rPr>
          <w:bCs/>
          <w:sz w:val="28"/>
          <w:szCs w:val="28"/>
          <w:lang w:val="uk-UA"/>
        </w:rPr>
        <w:t>Середньорічний дохід Учасника тендеру</w:t>
      </w:r>
      <w:r w:rsidR="0076279A">
        <w:rPr>
          <w:bCs/>
          <w:sz w:val="28"/>
          <w:szCs w:val="28"/>
          <w:lang w:val="uk-UA"/>
        </w:rPr>
        <w:t xml:space="preserve">» </w:t>
      </w:r>
      <w:r w:rsidR="0076279A" w:rsidRPr="0076279A">
        <w:rPr>
          <w:bCs/>
          <w:sz w:val="28"/>
          <w:szCs w:val="28"/>
          <w:lang w:val="uk-UA"/>
        </w:rPr>
        <w:t>Розділ</w:t>
      </w:r>
      <w:r w:rsidR="0076279A">
        <w:rPr>
          <w:bCs/>
          <w:sz w:val="28"/>
          <w:szCs w:val="28"/>
          <w:lang w:val="uk-UA"/>
        </w:rPr>
        <w:t>у</w:t>
      </w:r>
      <w:r w:rsidR="0076279A" w:rsidRPr="0076279A">
        <w:rPr>
          <w:bCs/>
          <w:sz w:val="28"/>
          <w:szCs w:val="28"/>
          <w:lang w:val="uk-UA"/>
        </w:rPr>
        <w:t xml:space="preserve"> IІІ. Форми Тендерних пропозицій</w:t>
      </w:r>
      <w:r w:rsidR="004033DF">
        <w:rPr>
          <w:bCs/>
          <w:sz w:val="28"/>
          <w:szCs w:val="28"/>
          <w:lang w:val="uk-UA"/>
        </w:rPr>
        <w:t xml:space="preserve"> та вказати дані</w:t>
      </w:r>
      <w:r w:rsidR="00751F6F">
        <w:rPr>
          <w:bCs/>
          <w:sz w:val="28"/>
          <w:szCs w:val="28"/>
          <w:lang w:val="uk-UA"/>
        </w:rPr>
        <w:t xml:space="preserve"> за 2019, 2020, 2021</w:t>
      </w:r>
      <w:r w:rsidR="0076279A">
        <w:rPr>
          <w:bCs/>
          <w:sz w:val="28"/>
          <w:szCs w:val="28"/>
          <w:lang w:val="uk-UA"/>
        </w:rPr>
        <w:t>.</w:t>
      </w:r>
    </w:p>
    <w:p w14:paraId="1B1EAD57" w14:textId="77777777" w:rsidR="00FE2725" w:rsidRDefault="00FE2725" w:rsidP="00263708">
      <w:pPr>
        <w:pStyle w:val="a6"/>
        <w:ind w:left="0" w:firstLine="644"/>
        <w:jc w:val="both"/>
        <w:rPr>
          <w:b/>
          <w:sz w:val="28"/>
          <w:szCs w:val="28"/>
          <w:lang w:val="uk-UA"/>
        </w:rPr>
      </w:pPr>
    </w:p>
    <w:p w14:paraId="2CDF2E60" w14:textId="77777777" w:rsidR="002B1930" w:rsidRDefault="002B1930" w:rsidP="00263708">
      <w:pPr>
        <w:pStyle w:val="a6"/>
        <w:ind w:left="0" w:firstLine="644"/>
        <w:rPr>
          <w:b/>
          <w:sz w:val="28"/>
          <w:szCs w:val="28"/>
          <w:lang w:val="uk-UA"/>
        </w:rPr>
      </w:pPr>
    </w:p>
    <w:p w14:paraId="4BAAAF51" w14:textId="58685178" w:rsidR="00C862E4" w:rsidRPr="00B23B7F" w:rsidRDefault="00C862E4" w:rsidP="00263708">
      <w:pPr>
        <w:pStyle w:val="a6"/>
        <w:ind w:left="0" w:firstLine="644"/>
        <w:rPr>
          <w:b/>
          <w:sz w:val="28"/>
          <w:szCs w:val="28"/>
          <w:lang w:val="uk-UA"/>
        </w:rPr>
      </w:pPr>
      <w:r w:rsidRPr="00B23B7F">
        <w:rPr>
          <w:b/>
          <w:sz w:val="28"/>
          <w:szCs w:val="28"/>
          <w:lang w:val="uk-UA"/>
        </w:rPr>
        <w:t xml:space="preserve">Питання </w:t>
      </w:r>
      <w:r w:rsidR="009B33B7" w:rsidRPr="00B23B7F">
        <w:rPr>
          <w:b/>
          <w:sz w:val="28"/>
          <w:szCs w:val="28"/>
          <w:lang w:val="uk-UA"/>
        </w:rPr>
        <w:t>№</w:t>
      </w:r>
      <w:r w:rsidRPr="00B23B7F">
        <w:rPr>
          <w:b/>
          <w:sz w:val="28"/>
          <w:szCs w:val="28"/>
          <w:lang w:val="uk-UA"/>
        </w:rPr>
        <w:t>2</w:t>
      </w:r>
      <w:r w:rsidR="009B33B7" w:rsidRPr="00B23B7F">
        <w:rPr>
          <w:b/>
          <w:sz w:val="28"/>
          <w:szCs w:val="28"/>
          <w:lang w:val="uk-UA"/>
        </w:rPr>
        <w:t>:</w:t>
      </w:r>
    </w:p>
    <w:p w14:paraId="7C066A6E" w14:textId="77777777" w:rsidR="00990863" w:rsidRPr="00B23B7F" w:rsidRDefault="00990863" w:rsidP="00263708">
      <w:pPr>
        <w:pStyle w:val="a6"/>
        <w:ind w:left="0" w:firstLine="644"/>
        <w:jc w:val="center"/>
        <w:rPr>
          <w:b/>
          <w:sz w:val="28"/>
          <w:szCs w:val="28"/>
          <w:lang w:val="uk-UA"/>
        </w:rPr>
      </w:pPr>
    </w:p>
    <w:p w14:paraId="19A76130" w14:textId="07783A5E" w:rsidR="00C862E4" w:rsidRPr="00B23B7F" w:rsidRDefault="00C862E4" w:rsidP="00263708">
      <w:pPr>
        <w:pStyle w:val="a6"/>
        <w:ind w:left="0" w:firstLine="644"/>
        <w:jc w:val="both"/>
        <w:rPr>
          <w:bCs/>
          <w:sz w:val="28"/>
          <w:szCs w:val="28"/>
          <w:lang w:val="uk-UA"/>
        </w:rPr>
      </w:pPr>
      <w:r w:rsidRPr="00B23B7F">
        <w:rPr>
          <w:bCs/>
          <w:sz w:val="28"/>
          <w:szCs w:val="28"/>
          <w:lang w:val="uk-UA"/>
        </w:rPr>
        <w:t xml:space="preserve">Стосовно </w:t>
      </w:r>
      <w:r w:rsidR="00063F2F" w:rsidRPr="00B23B7F">
        <w:rPr>
          <w:bCs/>
          <w:sz w:val="28"/>
          <w:szCs w:val="28"/>
          <w:lang w:val="uk-UA"/>
        </w:rPr>
        <w:t>підготовки</w:t>
      </w:r>
      <w:r w:rsidRPr="00B23B7F">
        <w:rPr>
          <w:bCs/>
          <w:sz w:val="28"/>
          <w:szCs w:val="28"/>
          <w:lang w:val="uk-UA"/>
        </w:rPr>
        <w:t xml:space="preserve"> тендерної пропозиції </w:t>
      </w:r>
      <w:r w:rsidR="00025BF0" w:rsidRPr="00B23B7F">
        <w:rPr>
          <w:bCs/>
          <w:sz w:val="28"/>
          <w:szCs w:val="28"/>
          <w:lang w:val="uk-UA"/>
        </w:rPr>
        <w:t>–</w:t>
      </w:r>
      <w:r w:rsidRPr="00B23B7F">
        <w:rPr>
          <w:bCs/>
          <w:sz w:val="28"/>
          <w:szCs w:val="28"/>
          <w:lang w:val="uk-UA"/>
        </w:rPr>
        <w:t xml:space="preserve"> </w:t>
      </w:r>
      <w:r w:rsidR="00025BF0" w:rsidRPr="00B23B7F">
        <w:rPr>
          <w:bCs/>
          <w:sz w:val="28"/>
          <w:szCs w:val="28"/>
          <w:lang w:val="uk-UA"/>
        </w:rPr>
        <w:t xml:space="preserve">чи </w:t>
      </w:r>
      <w:r w:rsidR="00932C19" w:rsidRPr="00932C19">
        <w:rPr>
          <w:bCs/>
          <w:sz w:val="28"/>
          <w:szCs w:val="28"/>
          <w:lang w:val="uk-UA"/>
        </w:rPr>
        <w:t>потрібна мокра печатка на фінансовій звітності податкових органів, якщо є електронна квитанція про її прийняття?</w:t>
      </w:r>
    </w:p>
    <w:p w14:paraId="69F71511" w14:textId="77777777" w:rsidR="00C862E4" w:rsidRPr="00B23B7F" w:rsidRDefault="00C862E4" w:rsidP="00263708">
      <w:pPr>
        <w:pStyle w:val="a6"/>
        <w:ind w:left="0" w:firstLine="644"/>
        <w:jc w:val="both"/>
        <w:rPr>
          <w:bCs/>
          <w:sz w:val="28"/>
          <w:szCs w:val="28"/>
          <w:lang w:val="uk-UA"/>
        </w:rPr>
      </w:pPr>
    </w:p>
    <w:p w14:paraId="75DD8A29" w14:textId="757213D0" w:rsidR="00C862E4" w:rsidRPr="00B23B7F" w:rsidRDefault="00C862E4" w:rsidP="00263708">
      <w:pPr>
        <w:pStyle w:val="a6"/>
        <w:ind w:left="0" w:firstLine="644"/>
        <w:rPr>
          <w:b/>
          <w:sz w:val="28"/>
          <w:szCs w:val="28"/>
          <w:lang w:val="uk-UA"/>
        </w:rPr>
      </w:pPr>
      <w:r w:rsidRPr="00B23B7F">
        <w:rPr>
          <w:b/>
          <w:sz w:val="28"/>
          <w:szCs w:val="28"/>
          <w:lang w:val="uk-UA"/>
        </w:rPr>
        <w:t>Відповідь</w:t>
      </w:r>
      <w:r w:rsidR="009B33B7" w:rsidRPr="00B23B7F">
        <w:rPr>
          <w:b/>
          <w:sz w:val="28"/>
          <w:szCs w:val="28"/>
          <w:lang w:val="uk-UA"/>
        </w:rPr>
        <w:t>:</w:t>
      </w:r>
    </w:p>
    <w:p w14:paraId="7A0425E6" w14:textId="77777777" w:rsidR="00990863" w:rsidRPr="00B23B7F" w:rsidRDefault="00990863" w:rsidP="00263708">
      <w:pPr>
        <w:pStyle w:val="a6"/>
        <w:ind w:left="0" w:firstLine="644"/>
        <w:jc w:val="both"/>
        <w:rPr>
          <w:b/>
          <w:sz w:val="28"/>
          <w:szCs w:val="28"/>
          <w:lang w:val="uk-UA"/>
        </w:rPr>
      </w:pPr>
    </w:p>
    <w:p w14:paraId="1A855821" w14:textId="2FB793AC" w:rsidR="00025BF0" w:rsidRPr="00B23B7F" w:rsidRDefault="00932C19" w:rsidP="00263708">
      <w:pPr>
        <w:pStyle w:val="a6"/>
        <w:ind w:left="0" w:firstLine="644"/>
        <w:jc w:val="both"/>
        <w:rPr>
          <w:bCs/>
          <w:sz w:val="28"/>
          <w:szCs w:val="28"/>
          <w:lang w:val="uk-UA"/>
        </w:rPr>
      </w:pPr>
      <w:r w:rsidRPr="00932C19">
        <w:rPr>
          <w:bCs/>
          <w:sz w:val="28"/>
          <w:szCs w:val="28"/>
          <w:lang w:val="uk-UA"/>
        </w:rPr>
        <w:t>Мокра печатка податкових органів на фінансовій звітності не потрібна, якщо є електронна відмітка та квитанція про її прийняття.</w:t>
      </w:r>
    </w:p>
    <w:p w14:paraId="0902F50A" w14:textId="77777777" w:rsidR="002B1930" w:rsidRDefault="002B1930" w:rsidP="00263708">
      <w:pPr>
        <w:pStyle w:val="a6"/>
        <w:ind w:left="0" w:firstLine="644"/>
        <w:rPr>
          <w:b/>
          <w:sz w:val="28"/>
          <w:szCs w:val="28"/>
          <w:lang w:val="uk-UA"/>
        </w:rPr>
      </w:pPr>
      <w:bookmarkStart w:id="1" w:name="_Hlk159253690"/>
    </w:p>
    <w:p w14:paraId="010A6FE4" w14:textId="77777777" w:rsidR="00D7084B" w:rsidRPr="00D7084B" w:rsidRDefault="00D7084B" w:rsidP="00D7084B">
      <w:pPr>
        <w:ind w:firstLine="644"/>
        <w:contextualSpacing/>
        <w:rPr>
          <w:rFonts w:eastAsia="Times New Roman" w:cs="Times New Roman"/>
          <w:b/>
          <w:sz w:val="28"/>
          <w:szCs w:val="28"/>
          <w:lang w:val="uk-UA"/>
        </w:rPr>
      </w:pPr>
      <w:r w:rsidRPr="00D7084B">
        <w:rPr>
          <w:rFonts w:eastAsia="Times New Roman" w:cs="Times New Roman"/>
          <w:b/>
          <w:sz w:val="28"/>
          <w:szCs w:val="28"/>
          <w:lang w:val="uk-UA"/>
        </w:rPr>
        <w:t>Питання №3:</w:t>
      </w:r>
    </w:p>
    <w:p w14:paraId="08731F53" w14:textId="77777777" w:rsidR="00D7084B" w:rsidRPr="00D7084B" w:rsidRDefault="00D7084B" w:rsidP="00D7084B">
      <w:pPr>
        <w:ind w:firstLine="644"/>
        <w:contextualSpacing/>
        <w:jc w:val="center"/>
        <w:rPr>
          <w:rFonts w:eastAsia="Times New Roman" w:cs="Times New Roman"/>
          <w:b/>
          <w:sz w:val="28"/>
          <w:szCs w:val="28"/>
          <w:lang w:val="uk-UA"/>
        </w:rPr>
      </w:pPr>
    </w:p>
    <w:p w14:paraId="43856E0C" w14:textId="77777777" w:rsidR="00D7084B" w:rsidRPr="00D7084B" w:rsidRDefault="00D7084B" w:rsidP="00D7084B">
      <w:pPr>
        <w:ind w:firstLine="644"/>
        <w:contextualSpacing/>
        <w:jc w:val="both"/>
        <w:rPr>
          <w:rFonts w:eastAsia="Times New Roman" w:cs="Times New Roman"/>
          <w:bCs/>
          <w:sz w:val="28"/>
          <w:szCs w:val="28"/>
          <w:lang w:val="uk-UA"/>
        </w:rPr>
      </w:pPr>
      <w:r w:rsidRPr="00D7084B">
        <w:rPr>
          <w:rFonts w:eastAsia="Times New Roman" w:cs="Times New Roman"/>
          <w:bCs/>
          <w:sz w:val="28"/>
          <w:szCs w:val="28"/>
          <w:lang w:val="uk-UA"/>
        </w:rPr>
        <w:t>Стосовно підтвердження повноважень представника СПКА – надайте пояснення чи потрібно завіряти довіреність у нотаріуса?</w:t>
      </w:r>
    </w:p>
    <w:p w14:paraId="70DB9EDB" w14:textId="77777777" w:rsidR="00D7084B" w:rsidRPr="00D7084B" w:rsidRDefault="00D7084B" w:rsidP="00D7084B">
      <w:pPr>
        <w:ind w:firstLine="644"/>
        <w:contextualSpacing/>
        <w:jc w:val="both"/>
        <w:rPr>
          <w:rFonts w:eastAsia="Times New Roman" w:cs="Times New Roman"/>
          <w:bCs/>
          <w:sz w:val="28"/>
          <w:szCs w:val="28"/>
          <w:lang w:val="uk-UA"/>
        </w:rPr>
      </w:pPr>
    </w:p>
    <w:p w14:paraId="346A2DA6" w14:textId="77777777" w:rsidR="00D7084B" w:rsidRPr="00D7084B" w:rsidRDefault="00D7084B" w:rsidP="00D7084B">
      <w:pPr>
        <w:ind w:firstLine="644"/>
        <w:contextualSpacing/>
        <w:rPr>
          <w:rFonts w:eastAsia="Times New Roman" w:cs="Times New Roman"/>
          <w:b/>
          <w:sz w:val="28"/>
          <w:szCs w:val="28"/>
          <w:lang w:val="uk-UA"/>
        </w:rPr>
      </w:pPr>
      <w:r w:rsidRPr="00D7084B">
        <w:rPr>
          <w:rFonts w:eastAsia="Times New Roman" w:cs="Times New Roman"/>
          <w:b/>
          <w:sz w:val="28"/>
          <w:szCs w:val="28"/>
          <w:lang w:val="uk-UA"/>
        </w:rPr>
        <w:t>Відповідь:</w:t>
      </w:r>
    </w:p>
    <w:p w14:paraId="6865F6F8" w14:textId="77777777" w:rsidR="00D7084B" w:rsidRPr="00D7084B" w:rsidRDefault="00D7084B" w:rsidP="00D7084B">
      <w:pPr>
        <w:ind w:firstLine="644"/>
        <w:contextualSpacing/>
        <w:rPr>
          <w:rFonts w:eastAsia="Times New Roman" w:cs="Times New Roman"/>
          <w:b/>
          <w:sz w:val="28"/>
          <w:szCs w:val="28"/>
          <w:lang w:val="uk-UA"/>
        </w:rPr>
      </w:pPr>
    </w:p>
    <w:p w14:paraId="2AC074BE" w14:textId="77777777" w:rsidR="00D7084B" w:rsidRPr="00D7084B" w:rsidRDefault="00D7084B" w:rsidP="00D7084B">
      <w:pPr>
        <w:ind w:firstLine="644"/>
        <w:contextualSpacing/>
        <w:jc w:val="both"/>
        <w:rPr>
          <w:rFonts w:eastAsia="Times New Roman" w:cs="Times New Roman"/>
          <w:bCs/>
          <w:sz w:val="28"/>
          <w:szCs w:val="28"/>
          <w:lang w:val="uk-UA"/>
        </w:rPr>
      </w:pPr>
      <w:r w:rsidRPr="00D7084B">
        <w:rPr>
          <w:rFonts w:eastAsia="Times New Roman" w:cs="Times New Roman"/>
          <w:bCs/>
          <w:sz w:val="28"/>
          <w:szCs w:val="28"/>
          <w:lang w:val="uk-UA"/>
        </w:rPr>
        <w:t>Тендерні пропозиції, надіслані СПКА повинні містити повноваження Представника, зокрема, довіреність, підписана особами, які мають право підписувати документи від імені СПКА.</w:t>
      </w:r>
    </w:p>
    <w:p w14:paraId="39EE2EFF" w14:textId="747FBF96" w:rsidR="00D7084B" w:rsidRDefault="00D7084B" w:rsidP="00D7084B">
      <w:pPr>
        <w:ind w:firstLine="644"/>
        <w:contextualSpacing/>
        <w:jc w:val="both"/>
        <w:rPr>
          <w:rFonts w:eastAsia="Times New Roman" w:cs="Times New Roman"/>
          <w:bCs/>
          <w:sz w:val="28"/>
          <w:szCs w:val="28"/>
          <w:lang w:val="uk-UA"/>
        </w:rPr>
      </w:pPr>
      <w:r w:rsidRPr="00D7084B">
        <w:rPr>
          <w:rFonts w:eastAsia="Times New Roman" w:cs="Times New Roman"/>
          <w:bCs/>
          <w:sz w:val="28"/>
          <w:szCs w:val="28"/>
          <w:lang w:val="uk-UA"/>
        </w:rPr>
        <w:t xml:space="preserve"> Довіреність від імені юридичної особи видається</w:t>
      </w:r>
      <w:r w:rsidRPr="00D7084B">
        <w:rPr>
          <w:rFonts w:eastAsia="Times New Roman" w:cs="Times New Roman"/>
          <w:bCs/>
          <w:sz w:val="28"/>
          <w:szCs w:val="28"/>
          <w:lang w:val="uk-UA"/>
        </w:rPr>
        <w:t xml:space="preserve"> </w:t>
      </w:r>
      <w:r>
        <w:rPr>
          <w:rFonts w:eastAsia="Times New Roman" w:cs="Times New Roman"/>
          <w:bCs/>
          <w:sz w:val="28"/>
          <w:szCs w:val="28"/>
          <w:lang w:val="uk-UA"/>
        </w:rPr>
        <w:t xml:space="preserve">та посвідчується </w:t>
      </w:r>
      <w:r w:rsidRPr="00D7084B">
        <w:rPr>
          <w:rFonts w:eastAsia="Times New Roman" w:cs="Times New Roman"/>
          <w:bCs/>
          <w:sz w:val="28"/>
          <w:szCs w:val="28"/>
          <w:lang w:val="uk-UA"/>
        </w:rPr>
        <w:t>її органом або іншою особою, уповноваженою на це її установчими документами, та документами які підтверджують повноваження особи на вчинення таких дій від імені юридичної особи</w:t>
      </w:r>
      <w:r>
        <w:rPr>
          <w:rFonts w:eastAsia="Times New Roman" w:cs="Times New Roman"/>
          <w:bCs/>
          <w:sz w:val="28"/>
          <w:szCs w:val="28"/>
          <w:lang w:val="uk-UA"/>
        </w:rPr>
        <w:t xml:space="preserve"> або посвідчується нотаріально. </w:t>
      </w:r>
    </w:p>
    <w:bookmarkEnd w:id="1"/>
    <w:p w14:paraId="517F4424" w14:textId="77777777" w:rsidR="002B1930" w:rsidRDefault="002B1930" w:rsidP="00263708">
      <w:pPr>
        <w:pStyle w:val="a6"/>
        <w:ind w:left="0" w:firstLine="644"/>
        <w:rPr>
          <w:b/>
          <w:sz w:val="28"/>
          <w:szCs w:val="28"/>
          <w:lang w:val="uk-UA"/>
        </w:rPr>
      </w:pPr>
    </w:p>
    <w:p w14:paraId="7FC8AA85" w14:textId="6DD70BFD" w:rsidR="00F57652" w:rsidRPr="00B23B7F" w:rsidRDefault="00F57652" w:rsidP="00263708">
      <w:pPr>
        <w:pStyle w:val="a6"/>
        <w:ind w:left="0" w:firstLine="644"/>
        <w:rPr>
          <w:b/>
          <w:sz w:val="28"/>
          <w:szCs w:val="28"/>
          <w:lang w:val="uk-UA"/>
        </w:rPr>
      </w:pPr>
      <w:r w:rsidRPr="00B23B7F">
        <w:rPr>
          <w:b/>
          <w:sz w:val="28"/>
          <w:szCs w:val="28"/>
          <w:lang w:val="uk-UA"/>
        </w:rPr>
        <w:t xml:space="preserve">Питання </w:t>
      </w:r>
      <w:r w:rsidR="009B33B7" w:rsidRPr="00B23B7F">
        <w:rPr>
          <w:b/>
          <w:sz w:val="28"/>
          <w:szCs w:val="28"/>
          <w:lang w:val="uk-UA"/>
        </w:rPr>
        <w:t>№</w:t>
      </w:r>
      <w:r w:rsidRPr="00B23B7F">
        <w:rPr>
          <w:b/>
          <w:sz w:val="28"/>
          <w:szCs w:val="28"/>
          <w:lang w:val="uk-UA"/>
        </w:rPr>
        <w:t>4</w:t>
      </w:r>
      <w:r w:rsidR="009B33B7" w:rsidRPr="00B23B7F">
        <w:rPr>
          <w:b/>
          <w:sz w:val="28"/>
          <w:szCs w:val="28"/>
          <w:lang w:val="uk-UA"/>
        </w:rPr>
        <w:t>:</w:t>
      </w:r>
    </w:p>
    <w:p w14:paraId="78C3EF48" w14:textId="77777777" w:rsidR="00990863" w:rsidRPr="00B23B7F" w:rsidRDefault="00990863" w:rsidP="00263708">
      <w:pPr>
        <w:pStyle w:val="a6"/>
        <w:ind w:left="0" w:firstLine="644"/>
        <w:jc w:val="center"/>
        <w:rPr>
          <w:b/>
          <w:sz w:val="28"/>
          <w:szCs w:val="28"/>
          <w:lang w:val="uk-UA"/>
        </w:rPr>
      </w:pPr>
    </w:p>
    <w:p w14:paraId="7E79AB72" w14:textId="60E5CBC1" w:rsidR="00F57652" w:rsidRPr="00B23B7F" w:rsidRDefault="007A01F8" w:rsidP="00263708">
      <w:pPr>
        <w:pStyle w:val="a6"/>
        <w:ind w:left="0" w:firstLine="644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Стосовно дозволу виробника – чи потрібно надавати дозвіл виробника?</w:t>
      </w:r>
    </w:p>
    <w:p w14:paraId="1CB325B5" w14:textId="77777777" w:rsidR="00F57652" w:rsidRPr="00B23B7F" w:rsidRDefault="00F57652" w:rsidP="00263708">
      <w:pPr>
        <w:pStyle w:val="a6"/>
        <w:ind w:left="0" w:firstLine="644"/>
        <w:jc w:val="both"/>
        <w:rPr>
          <w:bCs/>
          <w:sz w:val="28"/>
          <w:szCs w:val="28"/>
          <w:lang w:val="uk-UA"/>
        </w:rPr>
      </w:pPr>
    </w:p>
    <w:p w14:paraId="28EEE775" w14:textId="1E760C6B" w:rsidR="00F57652" w:rsidRPr="00B23B7F" w:rsidRDefault="00F57652" w:rsidP="00263708">
      <w:pPr>
        <w:pStyle w:val="a6"/>
        <w:ind w:left="0" w:firstLine="644"/>
        <w:rPr>
          <w:b/>
          <w:sz w:val="28"/>
          <w:szCs w:val="28"/>
          <w:lang w:val="ru-RU"/>
        </w:rPr>
      </w:pPr>
      <w:r w:rsidRPr="00B23B7F">
        <w:rPr>
          <w:b/>
          <w:sz w:val="28"/>
          <w:szCs w:val="28"/>
          <w:lang w:val="uk-UA"/>
        </w:rPr>
        <w:t>Відповідь</w:t>
      </w:r>
      <w:r w:rsidR="009B33B7" w:rsidRPr="00B23B7F">
        <w:rPr>
          <w:b/>
          <w:sz w:val="28"/>
          <w:szCs w:val="28"/>
          <w:lang w:val="uk-UA"/>
        </w:rPr>
        <w:t>:</w:t>
      </w:r>
    </w:p>
    <w:p w14:paraId="0CA57AA9" w14:textId="77777777" w:rsidR="004A73FA" w:rsidRPr="00B23B7F" w:rsidRDefault="004A73FA" w:rsidP="00263708">
      <w:pPr>
        <w:pStyle w:val="a6"/>
        <w:ind w:left="0" w:firstLine="644"/>
        <w:rPr>
          <w:bCs/>
          <w:sz w:val="28"/>
          <w:szCs w:val="28"/>
          <w:lang w:val="uk-UA"/>
        </w:rPr>
      </w:pPr>
    </w:p>
    <w:p w14:paraId="2574B6BE" w14:textId="3D84A607" w:rsidR="00F57652" w:rsidRPr="00B23B7F" w:rsidRDefault="007A01F8" w:rsidP="00263708">
      <w:pPr>
        <w:pStyle w:val="a6"/>
        <w:ind w:left="0" w:firstLine="644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Не потрібно.</w:t>
      </w:r>
    </w:p>
    <w:p w14:paraId="331B9105" w14:textId="77777777" w:rsidR="004A73FA" w:rsidRPr="00B23B7F" w:rsidRDefault="004A73FA" w:rsidP="00263708">
      <w:pPr>
        <w:pStyle w:val="a6"/>
        <w:ind w:left="0" w:firstLine="644"/>
        <w:rPr>
          <w:bCs/>
          <w:sz w:val="28"/>
          <w:szCs w:val="28"/>
          <w:lang w:val="uk-UA"/>
        </w:rPr>
      </w:pPr>
    </w:p>
    <w:p w14:paraId="139DEECF" w14:textId="77777777" w:rsidR="002B1930" w:rsidRDefault="002B1930" w:rsidP="00263708">
      <w:pPr>
        <w:pStyle w:val="a6"/>
        <w:ind w:left="0" w:firstLine="644"/>
        <w:rPr>
          <w:b/>
          <w:sz w:val="28"/>
          <w:szCs w:val="28"/>
          <w:lang w:val="uk-UA"/>
        </w:rPr>
      </w:pPr>
    </w:p>
    <w:p w14:paraId="14A45F17" w14:textId="47CB0B94" w:rsidR="00FC4CDE" w:rsidRPr="00B23B7F" w:rsidRDefault="00FC4CDE" w:rsidP="00263708">
      <w:pPr>
        <w:pStyle w:val="a6"/>
        <w:ind w:left="0" w:firstLine="644"/>
        <w:rPr>
          <w:b/>
          <w:sz w:val="28"/>
          <w:szCs w:val="28"/>
          <w:lang w:val="uk-UA"/>
        </w:rPr>
      </w:pPr>
      <w:r w:rsidRPr="00B23B7F">
        <w:rPr>
          <w:b/>
          <w:sz w:val="28"/>
          <w:szCs w:val="28"/>
          <w:lang w:val="uk-UA"/>
        </w:rPr>
        <w:t xml:space="preserve">Питання </w:t>
      </w:r>
      <w:r w:rsidR="00E6375D" w:rsidRPr="00B23B7F">
        <w:rPr>
          <w:b/>
          <w:sz w:val="28"/>
          <w:szCs w:val="28"/>
          <w:lang w:val="uk-UA"/>
        </w:rPr>
        <w:t>№</w:t>
      </w:r>
      <w:r w:rsidR="007A01F8">
        <w:rPr>
          <w:b/>
          <w:sz w:val="28"/>
          <w:szCs w:val="28"/>
          <w:lang w:val="uk-UA"/>
        </w:rPr>
        <w:t>5</w:t>
      </w:r>
      <w:r w:rsidR="00E6375D" w:rsidRPr="00B23B7F">
        <w:rPr>
          <w:b/>
          <w:sz w:val="28"/>
          <w:szCs w:val="28"/>
          <w:lang w:val="uk-UA"/>
        </w:rPr>
        <w:t>:</w:t>
      </w:r>
    </w:p>
    <w:p w14:paraId="3B762FD6" w14:textId="77777777" w:rsidR="00FC4CDE" w:rsidRPr="00B23B7F" w:rsidRDefault="00FC4CDE" w:rsidP="00263708">
      <w:pPr>
        <w:pStyle w:val="a6"/>
        <w:ind w:left="0" w:firstLine="644"/>
        <w:jc w:val="center"/>
        <w:rPr>
          <w:b/>
          <w:sz w:val="28"/>
          <w:szCs w:val="28"/>
          <w:lang w:val="uk-UA"/>
        </w:rPr>
      </w:pPr>
    </w:p>
    <w:p w14:paraId="233115B4" w14:textId="31F3C590" w:rsidR="00FC4CDE" w:rsidRPr="00B23B7F" w:rsidRDefault="00FC4CDE" w:rsidP="00263708">
      <w:pPr>
        <w:pStyle w:val="a6"/>
        <w:ind w:left="0" w:firstLine="644"/>
        <w:jc w:val="both"/>
        <w:rPr>
          <w:color w:val="000000"/>
          <w:sz w:val="28"/>
          <w:szCs w:val="28"/>
          <w:bdr w:val="none" w:sz="0" w:space="0" w:color="auto" w:frame="1"/>
          <w:lang w:val="uk-UA" w:eastAsia="uk-UA"/>
        </w:rPr>
      </w:pPr>
      <w:r w:rsidRPr="00B23B7F">
        <w:rPr>
          <w:color w:val="000000"/>
          <w:sz w:val="28"/>
          <w:szCs w:val="28"/>
          <w:bdr w:val="none" w:sz="0" w:space="0" w:color="auto" w:frame="1"/>
          <w:lang w:val="uk-UA" w:eastAsia="uk-UA"/>
        </w:rPr>
        <w:t>Стосується про</w:t>
      </w:r>
      <w:r w:rsidR="00263708">
        <w:rPr>
          <w:color w:val="000000"/>
          <w:sz w:val="28"/>
          <w:szCs w:val="28"/>
          <w:bdr w:val="none" w:sz="0" w:space="0" w:color="auto" w:frame="1"/>
          <w:lang w:val="uk-UA" w:eastAsia="uk-UA"/>
        </w:rPr>
        <w:t>е</w:t>
      </w:r>
      <w:r w:rsidRPr="00B23B7F">
        <w:rPr>
          <w:color w:val="000000"/>
          <w:sz w:val="28"/>
          <w:szCs w:val="28"/>
          <w:bdr w:val="none" w:sz="0" w:space="0" w:color="auto" w:frame="1"/>
          <w:lang w:val="uk-UA" w:eastAsia="uk-UA"/>
        </w:rPr>
        <w:t>ктної документації на будівництво – чи можливо надати про</w:t>
      </w:r>
      <w:r w:rsidR="00263708">
        <w:rPr>
          <w:color w:val="000000"/>
          <w:sz w:val="28"/>
          <w:szCs w:val="28"/>
          <w:bdr w:val="none" w:sz="0" w:space="0" w:color="auto" w:frame="1"/>
          <w:lang w:val="uk-UA" w:eastAsia="uk-UA"/>
        </w:rPr>
        <w:t>е</w:t>
      </w:r>
      <w:r w:rsidRPr="00B23B7F">
        <w:rPr>
          <w:color w:val="000000"/>
          <w:sz w:val="28"/>
          <w:szCs w:val="28"/>
          <w:bdr w:val="none" w:sz="0" w:space="0" w:color="auto" w:frame="1"/>
          <w:lang w:val="uk-UA" w:eastAsia="uk-UA"/>
        </w:rPr>
        <w:t>ктну документацію на будівництво по закупівлі для ознайомлення.</w:t>
      </w:r>
    </w:p>
    <w:p w14:paraId="02D84D0E" w14:textId="77777777" w:rsidR="00FC4CDE" w:rsidRPr="00B23B7F" w:rsidRDefault="00FC4CDE" w:rsidP="00263708">
      <w:pPr>
        <w:ind w:firstLine="644"/>
        <w:jc w:val="both"/>
        <w:rPr>
          <w:b/>
          <w:sz w:val="28"/>
          <w:szCs w:val="28"/>
          <w:lang w:val="uk-UA"/>
        </w:rPr>
      </w:pPr>
    </w:p>
    <w:p w14:paraId="4B97C51E" w14:textId="08591AA4" w:rsidR="00FC4CDE" w:rsidRPr="00B23B7F" w:rsidRDefault="00FC4CDE" w:rsidP="00263708">
      <w:pPr>
        <w:pStyle w:val="a6"/>
        <w:ind w:left="0" w:firstLine="644"/>
        <w:rPr>
          <w:b/>
          <w:sz w:val="28"/>
          <w:szCs w:val="28"/>
          <w:lang w:val="ru-RU"/>
        </w:rPr>
      </w:pPr>
      <w:r w:rsidRPr="00B23B7F">
        <w:rPr>
          <w:b/>
          <w:sz w:val="28"/>
          <w:szCs w:val="28"/>
          <w:lang w:val="uk-UA"/>
        </w:rPr>
        <w:t>Відповідь</w:t>
      </w:r>
      <w:r w:rsidR="00E6375D" w:rsidRPr="00B23B7F">
        <w:rPr>
          <w:b/>
          <w:sz w:val="28"/>
          <w:szCs w:val="28"/>
          <w:lang w:val="uk-UA"/>
        </w:rPr>
        <w:t>:</w:t>
      </w:r>
    </w:p>
    <w:p w14:paraId="41EEAA9E" w14:textId="77777777" w:rsidR="004A73FA" w:rsidRPr="00B23B7F" w:rsidRDefault="004A73FA" w:rsidP="00263708">
      <w:pPr>
        <w:shd w:val="clear" w:color="auto" w:fill="FFFFFF"/>
        <w:ind w:firstLine="644"/>
        <w:textAlignment w:val="baseline"/>
        <w:rPr>
          <w:rFonts w:ascii="Aptos" w:eastAsia="Times New Roman" w:hAnsi="Aptos" w:cs="Times New Roman"/>
          <w:color w:val="000000"/>
          <w:lang w:val="uk-UA" w:eastAsia="uk-UA"/>
        </w:rPr>
      </w:pPr>
    </w:p>
    <w:p w14:paraId="66C1E19B" w14:textId="336BE057" w:rsidR="00FC4CDE" w:rsidRPr="00B23B7F" w:rsidRDefault="00FC4CDE" w:rsidP="00263708">
      <w:pPr>
        <w:shd w:val="clear" w:color="auto" w:fill="FFFFFF"/>
        <w:ind w:firstLine="644"/>
        <w:jc w:val="both"/>
        <w:textAlignment w:val="baseline"/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</w:pPr>
      <w:r w:rsidRPr="00B23B7F"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Так, технічну</w:t>
      </w:r>
      <w:r w:rsidR="00990863" w:rsidRPr="00B23B7F"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*</w:t>
      </w:r>
      <w:r w:rsidRPr="00B23B7F"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частину про</w:t>
      </w:r>
      <w:r w:rsidR="00E81F7F"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е</w:t>
      </w:r>
      <w:r w:rsidRPr="00B23B7F"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ктної документації на будівництво можна завантажити за наступним посиланням:</w:t>
      </w:r>
    </w:p>
    <w:p w14:paraId="61B52358" w14:textId="6FA81D54" w:rsidR="00FC4CDE" w:rsidRPr="00B23B7F" w:rsidRDefault="00D7084B" w:rsidP="00932C19">
      <w:pPr>
        <w:shd w:val="clear" w:color="auto" w:fill="FFFFFF"/>
        <w:ind w:hanging="284"/>
        <w:textAlignment w:val="baseline"/>
        <w:rPr>
          <w:rFonts w:ascii="Aptos" w:eastAsia="Times New Roman" w:hAnsi="Aptos" w:cs="Times New Roman"/>
          <w:color w:val="000000"/>
          <w:lang w:val="uk-UA" w:eastAsia="uk-UA"/>
        </w:rPr>
      </w:pPr>
      <w:hyperlink r:id="rId6" w:tgtFrame="_blank" w:history="1">
        <w:r w:rsidR="00932C19">
          <w:rPr>
            <w:rStyle w:val="a7"/>
            <w:rFonts w:ascii="Aptos" w:hAnsi="Aptos"/>
            <w:bdr w:val="none" w:sz="0" w:space="0" w:color="auto" w:frame="1"/>
            <w:shd w:val="clear" w:color="auto" w:fill="FFFFFF"/>
          </w:rPr>
          <w:t>https</w:t>
        </w:r>
        <w:r w:rsidR="00932C19" w:rsidRPr="00932C19">
          <w:rPr>
            <w:rStyle w:val="a7"/>
            <w:rFonts w:ascii="Aptos" w:hAnsi="Aptos"/>
            <w:bdr w:val="none" w:sz="0" w:space="0" w:color="auto" w:frame="1"/>
            <w:shd w:val="clear" w:color="auto" w:fill="FFFFFF"/>
            <w:lang w:val="uk-UA"/>
          </w:rPr>
          <w:t>://</w:t>
        </w:r>
        <w:r w:rsidR="00932C19">
          <w:rPr>
            <w:rStyle w:val="a7"/>
            <w:rFonts w:ascii="Aptos" w:hAnsi="Aptos"/>
            <w:bdr w:val="none" w:sz="0" w:space="0" w:color="auto" w:frame="1"/>
            <w:shd w:val="clear" w:color="auto" w:fill="FFFFFF"/>
          </w:rPr>
          <w:t>drive</w:t>
        </w:r>
        <w:r w:rsidR="00932C19" w:rsidRPr="00932C19">
          <w:rPr>
            <w:rStyle w:val="a7"/>
            <w:rFonts w:ascii="Aptos" w:hAnsi="Aptos"/>
            <w:bdr w:val="none" w:sz="0" w:space="0" w:color="auto" w:frame="1"/>
            <w:shd w:val="clear" w:color="auto" w:fill="FFFFFF"/>
            <w:lang w:val="uk-UA"/>
          </w:rPr>
          <w:t>.</w:t>
        </w:r>
        <w:r w:rsidR="00932C19">
          <w:rPr>
            <w:rStyle w:val="a7"/>
            <w:rFonts w:ascii="Aptos" w:hAnsi="Aptos"/>
            <w:bdr w:val="none" w:sz="0" w:space="0" w:color="auto" w:frame="1"/>
            <w:shd w:val="clear" w:color="auto" w:fill="FFFFFF"/>
          </w:rPr>
          <w:t>google</w:t>
        </w:r>
        <w:r w:rsidR="00932C19" w:rsidRPr="00932C19">
          <w:rPr>
            <w:rStyle w:val="a7"/>
            <w:rFonts w:ascii="Aptos" w:hAnsi="Aptos"/>
            <w:bdr w:val="none" w:sz="0" w:space="0" w:color="auto" w:frame="1"/>
            <w:shd w:val="clear" w:color="auto" w:fill="FFFFFF"/>
            <w:lang w:val="uk-UA"/>
          </w:rPr>
          <w:t>.</w:t>
        </w:r>
        <w:r w:rsidR="00932C19">
          <w:rPr>
            <w:rStyle w:val="a7"/>
            <w:rFonts w:ascii="Aptos" w:hAnsi="Aptos"/>
            <w:bdr w:val="none" w:sz="0" w:space="0" w:color="auto" w:frame="1"/>
            <w:shd w:val="clear" w:color="auto" w:fill="FFFFFF"/>
          </w:rPr>
          <w:t>com</w:t>
        </w:r>
        <w:r w:rsidR="00932C19" w:rsidRPr="00932C19">
          <w:rPr>
            <w:rStyle w:val="a7"/>
            <w:rFonts w:ascii="Aptos" w:hAnsi="Aptos"/>
            <w:bdr w:val="none" w:sz="0" w:space="0" w:color="auto" w:frame="1"/>
            <w:shd w:val="clear" w:color="auto" w:fill="FFFFFF"/>
            <w:lang w:val="uk-UA"/>
          </w:rPr>
          <w:t>/</w:t>
        </w:r>
        <w:r w:rsidR="00932C19">
          <w:rPr>
            <w:rStyle w:val="a7"/>
            <w:rFonts w:ascii="Aptos" w:hAnsi="Aptos"/>
            <w:bdr w:val="none" w:sz="0" w:space="0" w:color="auto" w:frame="1"/>
            <w:shd w:val="clear" w:color="auto" w:fill="FFFFFF"/>
          </w:rPr>
          <w:t>drive</w:t>
        </w:r>
        <w:r w:rsidR="00932C19" w:rsidRPr="00932C19">
          <w:rPr>
            <w:rStyle w:val="a7"/>
            <w:rFonts w:ascii="Aptos" w:hAnsi="Aptos"/>
            <w:bdr w:val="none" w:sz="0" w:space="0" w:color="auto" w:frame="1"/>
            <w:shd w:val="clear" w:color="auto" w:fill="FFFFFF"/>
            <w:lang w:val="uk-UA"/>
          </w:rPr>
          <w:t>/</w:t>
        </w:r>
        <w:r w:rsidR="00932C19">
          <w:rPr>
            <w:rStyle w:val="a7"/>
            <w:rFonts w:ascii="Aptos" w:hAnsi="Aptos"/>
            <w:bdr w:val="none" w:sz="0" w:space="0" w:color="auto" w:frame="1"/>
            <w:shd w:val="clear" w:color="auto" w:fill="FFFFFF"/>
          </w:rPr>
          <w:t>folders</w:t>
        </w:r>
        <w:r w:rsidR="00932C19" w:rsidRPr="00932C19">
          <w:rPr>
            <w:rStyle w:val="a7"/>
            <w:rFonts w:ascii="Aptos" w:hAnsi="Aptos"/>
            <w:bdr w:val="none" w:sz="0" w:space="0" w:color="auto" w:frame="1"/>
            <w:shd w:val="clear" w:color="auto" w:fill="FFFFFF"/>
            <w:lang w:val="uk-UA"/>
          </w:rPr>
          <w:t>/1</w:t>
        </w:r>
        <w:proofErr w:type="spellStart"/>
        <w:r w:rsidR="00932C19">
          <w:rPr>
            <w:rStyle w:val="a7"/>
            <w:rFonts w:ascii="Aptos" w:hAnsi="Aptos"/>
            <w:bdr w:val="none" w:sz="0" w:space="0" w:color="auto" w:frame="1"/>
            <w:shd w:val="clear" w:color="auto" w:fill="FFFFFF"/>
          </w:rPr>
          <w:t>iBRPff</w:t>
        </w:r>
        <w:proofErr w:type="spellEnd"/>
        <w:r w:rsidR="00932C19" w:rsidRPr="00932C19">
          <w:rPr>
            <w:rStyle w:val="a7"/>
            <w:rFonts w:ascii="Aptos" w:hAnsi="Aptos"/>
            <w:bdr w:val="none" w:sz="0" w:space="0" w:color="auto" w:frame="1"/>
            <w:shd w:val="clear" w:color="auto" w:fill="FFFFFF"/>
            <w:lang w:val="uk-UA"/>
          </w:rPr>
          <w:t>_9</w:t>
        </w:r>
        <w:r w:rsidR="00932C19">
          <w:rPr>
            <w:rStyle w:val="a7"/>
            <w:rFonts w:ascii="Aptos" w:hAnsi="Aptos"/>
            <w:bdr w:val="none" w:sz="0" w:space="0" w:color="auto" w:frame="1"/>
            <w:shd w:val="clear" w:color="auto" w:fill="FFFFFF"/>
          </w:rPr>
          <w:t>Ce</w:t>
        </w:r>
        <w:r w:rsidR="00932C19" w:rsidRPr="00932C19">
          <w:rPr>
            <w:rStyle w:val="a7"/>
            <w:rFonts w:ascii="Aptos" w:hAnsi="Aptos"/>
            <w:bdr w:val="none" w:sz="0" w:space="0" w:color="auto" w:frame="1"/>
            <w:shd w:val="clear" w:color="auto" w:fill="FFFFFF"/>
            <w:lang w:val="uk-UA"/>
          </w:rPr>
          <w:t>-2</w:t>
        </w:r>
        <w:proofErr w:type="spellStart"/>
        <w:r w:rsidR="00932C19">
          <w:rPr>
            <w:rStyle w:val="a7"/>
            <w:rFonts w:ascii="Aptos" w:hAnsi="Aptos"/>
            <w:bdr w:val="none" w:sz="0" w:space="0" w:color="auto" w:frame="1"/>
            <w:shd w:val="clear" w:color="auto" w:fill="FFFFFF"/>
          </w:rPr>
          <w:t>fyLr</w:t>
        </w:r>
        <w:proofErr w:type="spellEnd"/>
        <w:r w:rsidR="00932C19" w:rsidRPr="00932C19">
          <w:rPr>
            <w:rStyle w:val="a7"/>
            <w:rFonts w:ascii="Aptos" w:hAnsi="Aptos"/>
            <w:bdr w:val="none" w:sz="0" w:space="0" w:color="auto" w:frame="1"/>
            <w:shd w:val="clear" w:color="auto" w:fill="FFFFFF"/>
            <w:lang w:val="uk-UA"/>
          </w:rPr>
          <w:t>0</w:t>
        </w:r>
        <w:proofErr w:type="spellStart"/>
        <w:r w:rsidR="00932C19">
          <w:rPr>
            <w:rStyle w:val="a7"/>
            <w:rFonts w:ascii="Aptos" w:hAnsi="Aptos"/>
            <w:bdr w:val="none" w:sz="0" w:space="0" w:color="auto" w:frame="1"/>
            <w:shd w:val="clear" w:color="auto" w:fill="FFFFFF"/>
          </w:rPr>
          <w:t>nM</w:t>
        </w:r>
        <w:proofErr w:type="spellEnd"/>
        <w:r w:rsidR="00932C19" w:rsidRPr="00932C19">
          <w:rPr>
            <w:rStyle w:val="a7"/>
            <w:rFonts w:ascii="Aptos" w:hAnsi="Aptos"/>
            <w:bdr w:val="none" w:sz="0" w:space="0" w:color="auto" w:frame="1"/>
            <w:shd w:val="clear" w:color="auto" w:fill="FFFFFF"/>
            <w:lang w:val="uk-UA"/>
          </w:rPr>
          <w:t>9</w:t>
        </w:r>
        <w:proofErr w:type="spellStart"/>
        <w:r w:rsidR="00932C19">
          <w:rPr>
            <w:rStyle w:val="a7"/>
            <w:rFonts w:ascii="Aptos" w:hAnsi="Aptos"/>
            <w:bdr w:val="none" w:sz="0" w:space="0" w:color="auto" w:frame="1"/>
            <w:shd w:val="clear" w:color="auto" w:fill="FFFFFF"/>
          </w:rPr>
          <w:t>hmqCu</w:t>
        </w:r>
        <w:proofErr w:type="spellEnd"/>
        <w:r w:rsidR="00932C19" w:rsidRPr="00932C19">
          <w:rPr>
            <w:rStyle w:val="a7"/>
            <w:rFonts w:ascii="Aptos" w:hAnsi="Aptos"/>
            <w:bdr w:val="none" w:sz="0" w:space="0" w:color="auto" w:frame="1"/>
            <w:shd w:val="clear" w:color="auto" w:fill="FFFFFF"/>
            <w:lang w:val="uk-UA"/>
          </w:rPr>
          <w:t>4</w:t>
        </w:r>
        <w:proofErr w:type="spellStart"/>
        <w:r w:rsidR="00932C19">
          <w:rPr>
            <w:rStyle w:val="a7"/>
            <w:rFonts w:ascii="Aptos" w:hAnsi="Aptos"/>
            <w:bdr w:val="none" w:sz="0" w:space="0" w:color="auto" w:frame="1"/>
            <w:shd w:val="clear" w:color="auto" w:fill="FFFFFF"/>
          </w:rPr>
          <w:t>MaHmxp</w:t>
        </w:r>
        <w:proofErr w:type="spellEnd"/>
        <w:r w:rsidR="00932C19" w:rsidRPr="00932C19">
          <w:rPr>
            <w:rStyle w:val="a7"/>
            <w:rFonts w:ascii="Aptos" w:hAnsi="Aptos"/>
            <w:bdr w:val="none" w:sz="0" w:space="0" w:color="auto" w:frame="1"/>
            <w:shd w:val="clear" w:color="auto" w:fill="FFFFFF"/>
            <w:lang w:val="uk-UA"/>
          </w:rPr>
          <w:t>?</w:t>
        </w:r>
        <w:proofErr w:type="spellStart"/>
        <w:r w:rsidR="00932C19">
          <w:rPr>
            <w:rStyle w:val="a7"/>
            <w:rFonts w:ascii="Aptos" w:hAnsi="Aptos"/>
            <w:bdr w:val="none" w:sz="0" w:space="0" w:color="auto" w:frame="1"/>
            <w:shd w:val="clear" w:color="auto" w:fill="FFFFFF"/>
          </w:rPr>
          <w:t>usp</w:t>
        </w:r>
        <w:proofErr w:type="spellEnd"/>
        <w:r w:rsidR="00932C19" w:rsidRPr="00932C19">
          <w:rPr>
            <w:rStyle w:val="a7"/>
            <w:rFonts w:ascii="Aptos" w:hAnsi="Aptos"/>
            <w:bdr w:val="none" w:sz="0" w:space="0" w:color="auto" w:frame="1"/>
            <w:shd w:val="clear" w:color="auto" w:fill="FFFFFF"/>
            <w:lang w:val="uk-UA"/>
          </w:rPr>
          <w:t>=</w:t>
        </w:r>
        <w:r w:rsidR="00932C19">
          <w:rPr>
            <w:rStyle w:val="a7"/>
            <w:rFonts w:ascii="Aptos" w:hAnsi="Aptos"/>
            <w:bdr w:val="none" w:sz="0" w:space="0" w:color="auto" w:frame="1"/>
            <w:shd w:val="clear" w:color="auto" w:fill="FFFFFF"/>
          </w:rPr>
          <w:t>sharing</w:t>
        </w:r>
      </w:hyperlink>
    </w:p>
    <w:p w14:paraId="21A37B95" w14:textId="77777777" w:rsidR="00932C19" w:rsidRPr="00932C19" w:rsidRDefault="00932C19" w:rsidP="00932C19">
      <w:pPr>
        <w:shd w:val="clear" w:color="auto" w:fill="FFFFFF"/>
        <w:ind w:firstLine="644"/>
        <w:jc w:val="both"/>
        <w:textAlignment w:val="baseline"/>
        <w:rPr>
          <w:rFonts w:ascii="Aptos" w:eastAsia="Times New Roman" w:hAnsi="Aptos" w:cs="Segoe UI"/>
          <w:color w:val="000000"/>
          <w:bdr w:val="none" w:sz="0" w:space="0" w:color="auto" w:frame="1"/>
          <w:lang w:val="uk-UA" w:eastAsia="uk-UA"/>
        </w:rPr>
      </w:pPr>
    </w:p>
    <w:p w14:paraId="22EFE8F5" w14:textId="6C985D1F" w:rsidR="004A73FA" w:rsidRPr="00263708" w:rsidRDefault="00990863" w:rsidP="00263708">
      <w:pPr>
        <w:pStyle w:val="a6"/>
        <w:shd w:val="clear" w:color="auto" w:fill="FFFFFF"/>
        <w:ind w:left="0" w:firstLine="644"/>
        <w:textAlignment w:val="baseline"/>
        <w:rPr>
          <w:color w:val="242424"/>
          <w:lang w:val="uk-UA" w:eastAsia="uk-UA"/>
        </w:rPr>
      </w:pPr>
      <w:r w:rsidRPr="00263708">
        <w:rPr>
          <w:color w:val="242424"/>
          <w:lang w:val="uk-UA" w:eastAsia="uk-UA"/>
        </w:rPr>
        <w:t>*  Кошторисна частина про</w:t>
      </w:r>
      <w:r w:rsidR="00E81F7F">
        <w:rPr>
          <w:color w:val="242424"/>
          <w:lang w:val="uk-UA" w:eastAsia="uk-UA"/>
        </w:rPr>
        <w:t>е</w:t>
      </w:r>
      <w:r w:rsidRPr="00263708">
        <w:rPr>
          <w:color w:val="242424"/>
          <w:lang w:val="uk-UA" w:eastAsia="uk-UA"/>
        </w:rPr>
        <w:t>ктної документації не надається.</w:t>
      </w:r>
    </w:p>
    <w:p w14:paraId="1DFE63FA" w14:textId="77777777" w:rsidR="003D3232" w:rsidRPr="00B23B7F" w:rsidRDefault="003D3232" w:rsidP="00263708">
      <w:pPr>
        <w:shd w:val="clear" w:color="auto" w:fill="FFFFFF"/>
        <w:ind w:firstLine="644"/>
        <w:textAlignment w:val="baseline"/>
        <w:rPr>
          <w:color w:val="242424"/>
          <w:lang w:val="uk-UA" w:eastAsia="uk-UA"/>
        </w:rPr>
      </w:pPr>
    </w:p>
    <w:p w14:paraId="46E7B0E8" w14:textId="77777777" w:rsidR="002B1930" w:rsidRDefault="002B1930" w:rsidP="00263708">
      <w:pPr>
        <w:pStyle w:val="a6"/>
        <w:ind w:left="0" w:firstLine="644"/>
        <w:rPr>
          <w:b/>
          <w:sz w:val="28"/>
          <w:szCs w:val="28"/>
          <w:lang w:val="uk-UA"/>
        </w:rPr>
      </w:pPr>
    </w:p>
    <w:p w14:paraId="45391A59" w14:textId="77777777" w:rsidR="00A21F5C" w:rsidRDefault="00A21F5C" w:rsidP="00A21F5C">
      <w:pPr>
        <w:shd w:val="clear" w:color="auto" w:fill="FFFFFF"/>
        <w:jc w:val="both"/>
        <w:textAlignment w:val="baseline"/>
        <w:rPr>
          <w:color w:val="242424"/>
          <w:sz w:val="28"/>
          <w:szCs w:val="28"/>
          <w:lang w:val="uk-UA" w:eastAsia="uk-UA"/>
        </w:rPr>
      </w:pPr>
    </w:p>
    <w:p w14:paraId="484DEA36" w14:textId="77777777" w:rsidR="00A21F5C" w:rsidRDefault="00A21F5C" w:rsidP="00A21F5C">
      <w:pPr>
        <w:shd w:val="clear" w:color="auto" w:fill="FFFFFF"/>
        <w:jc w:val="both"/>
        <w:textAlignment w:val="baseline"/>
        <w:rPr>
          <w:color w:val="242424"/>
          <w:sz w:val="28"/>
          <w:szCs w:val="28"/>
          <w:lang w:val="uk-UA" w:eastAsia="uk-UA"/>
        </w:rPr>
      </w:pPr>
    </w:p>
    <w:p w14:paraId="02854E88" w14:textId="77777777" w:rsidR="00A21F5C" w:rsidRDefault="00A21F5C" w:rsidP="00A21F5C">
      <w:pPr>
        <w:shd w:val="clear" w:color="auto" w:fill="FFFFFF"/>
        <w:jc w:val="both"/>
        <w:textAlignment w:val="baseline"/>
        <w:rPr>
          <w:color w:val="242424"/>
          <w:sz w:val="28"/>
          <w:szCs w:val="28"/>
          <w:lang w:val="uk-UA" w:eastAsia="uk-UA"/>
        </w:rPr>
      </w:pPr>
      <w:r>
        <w:rPr>
          <w:color w:val="242424"/>
          <w:sz w:val="28"/>
          <w:szCs w:val="28"/>
          <w:lang w:val="uk-UA" w:eastAsia="uk-UA"/>
        </w:rPr>
        <w:t xml:space="preserve">Протокол склала: </w:t>
      </w:r>
    </w:p>
    <w:p w14:paraId="40A9CD8B" w14:textId="72EAA596" w:rsidR="00A21F5C" w:rsidRPr="00C9049E" w:rsidRDefault="00A21F5C" w:rsidP="00A21F5C">
      <w:pPr>
        <w:shd w:val="clear" w:color="auto" w:fill="FFFFFF"/>
        <w:jc w:val="both"/>
        <w:textAlignment w:val="baseline"/>
        <w:rPr>
          <w:b/>
          <w:color w:val="242424"/>
          <w:sz w:val="28"/>
          <w:szCs w:val="28"/>
          <w:lang w:val="uk-UA" w:eastAsia="uk-UA"/>
        </w:rPr>
      </w:pPr>
      <w:r>
        <w:rPr>
          <w:color w:val="242424"/>
          <w:sz w:val="28"/>
          <w:szCs w:val="28"/>
          <w:lang w:val="uk-UA" w:eastAsia="uk-UA"/>
        </w:rPr>
        <w:t xml:space="preserve">голова тендерного комітету </w:t>
      </w:r>
      <w:r>
        <w:rPr>
          <w:color w:val="242424"/>
          <w:sz w:val="28"/>
          <w:szCs w:val="28"/>
          <w:lang w:val="uk-UA" w:eastAsia="uk-UA"/>
        </w:rPr>
        <w:tab/>
      </w:r>
      <w:r>
        <w:rPr>
          <w:color w:val="242424"/>
          <w:sz w:val="28"/>
          <w:szCs w:val="28"/>
          <w:lang w:val="uk-UA" w:eastAsia="uk-UA"/>
        </w:rPr>
        <w:tab/>
      </w:r>
      <w:r>
        <w:rPr>
          <w:color w:val="242424"/>
          <w:sz w:val="28"/>
          <w:szCs w:val="28"/>
          <w:lang w:val="uk-UA" w:eastAsia="uk-UA"/>
        </w:rPr>
        <w:tab/>
      </w:r>
      <w:r>
        <w:rPr>
          <w:color w:val="242424"/>
          <w:sz w:val="28"/>
          <w:szCs w:val="28"/>
          <w:lang w:val="uk-UA" w:eastAsia="uk-UA"/>
        </w:rPr>
        <w:tab/>
      </w:r>
      <w:r>
        <w:rPr>
          <w:color w:val="242424"/>
          <w:sz w:val="28"/>
          <w:szCs w:val="28"/>
          <w:lang w:val="uk-UA" w:eastAsia="uk-UA"/>
        </w:rPr>
        <w:tab/>
        <w:t>Валентина СКЛЯРЕНКО</w:t>
      </w:r>
    </w:p>
    <w:sectPr w:rsidR="00A21F5C" w:rsidRPr="00C9049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C74A4"/>
    <w:multiLevelType w:val="hybridMultilevel"/>
    <w:tmpl w:val="28F22AD0"/>
    <w:lvl w:ilvl="0" w:tplc="2D2AE874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7E47066"/>
    <w:multiLevelType w:val="hybridMultilevel"/>
    <w:tmpl w:val="22CEAA34"/>
    <w:lvl w:ilvl="0" w:tplc="BDEC7EF0">
      <w:numFmt w:val="bullet"/>
      <w:lvlText w:val=""/>
      <w:lvlJc w:val="left"/>
      <w:pPr>
        <w:ind w:left="720" w:hanging="360"/>
      </w:pPr>
      <w:rPr>
        <w:rFonts w:ascii="Symbol" w:eastAsia="Times New Roman" w:hAnsi="Symbol" w:cs="Segoe U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8164C4"/>
    <w:multiLevelType w:val="hybridMultilevel"/>
    <w:tmpl w:val="A5C87E22"/>
    <w:lvl w:ilvl="0" w:tplc="DFE4B3AE">
      <w:numFmt w:val="bullet"/>
      <w:lvlText w:val=""/>
      <w:lvlJc w:val="left"/>
      <w:pPr>
        <w:ind w:left="1080" w:hanging="360"/>
      </w:pPr>
      <w:rPr>
        <w:rFonts w:ascii="Symbol" w:eastAsia="Times New Roman" w:hAnsi="Symbol" w:cs="Segoe UI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A511179"/>
    <w:multiLevelType w:val="hybridMultilevel"/>
    <w:tmpl w:val="52FCF0AE"/>
    <w:lvl w:ilvl="0" w:tplc="8D2C43E0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  <w:color w:val="000000"/>
        <w:sz w:val="28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2024896422">
    <w:abstractNumId w:val="0"/>
  </w:num>
  <w:num w:numId="2" w16cid:durableId="1817724158">
    <w:abstractNumId w:val="1"/>
  </w:num>
  <w:num w:numId="3" w16cid:durableId="2014139259">
    <w:abstractNumId w:val="2"/>
  </w:num>
  <w:num w:numId="4" w16cid:durableId="17063718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BCD"/>
    <w:rsid w:val="00013BCD"/>
    <w:rsid w:val="00025BF0"/>
    <w:rsid w:val="00036687"/>
    <w:rsid w:val="00063F2F"/>
    <w:rsid w:val="001D5DFA"/>
    <w:rsid w:val="00240B6F"/>
    <w:rsid w:val="00263708"/>
    <w:rsid w:val="002B1930"/>
    <w:rsid w:val="002B7BAD"/>
    <w:rsid w:val="003504E0"/>
    <w:rsid w:val="00357769"/>
    <w:rsid w:val="0036449D"/>
    <w:rsid w:val="00365717"/>
    <w:rsid w:val="003D3232"/>
    <w:rsid w:val="004033DF"/>
    <w:rsid w:val="0043725C"/>
    <w:rsid w:val="004A73FA"/>
    <w:rsid w:val="004D1A32"/>
    <w:rsid w:val="005359ED"/>
    <w:rsid w:val="005500FF"/>
    <w:rsid w:val="0058008E"/>
    <w:rsid w:val="005B2095"/>
    <w:rsid w:val="005F229C"/>
    <w:rsid w:val="00635D85"/>
    <w:rsid w:val="00742FA6"/>
    <w:rsid w:val="00751F6F"/>
    <w:rsid w:val="0076279A"/>
    <w:rsid w:val="007A01F8"/>
    <w:rsid w:val="007B6C64"/>
    <w:rsid w:val="0081390A"/>
    <w:rsid w:val="0082549C"/>
    <w:rsid w:val="0083273E"/>
    <w:rsid w:val="00895A56"/>
    <w:rsid w:val="00903EEB"/>
    <w:rsid w:val="00922FA8"/>
    <w:rsid w:val="00932C19"/>
    <w:rsid w:val="00990863"/>
    <w:rsid w:val="009B33B7"/>
    <w:rsid w:val="00A21F5C"/>
    <w:rsid w:val="00AF1F44"/>
    <w:rsid w:val="00B23B7F"/>
    <w:rsid w:val="00B92C67"/>
    <w:rsid w:val="00BE33ED"/>
    <w:rsid w:val="00BE58D3"/>
    <w:rsid w:val="00BE715D"/>
    <w:rsid w:val="00C862E4"/>
    <w:rsid w:val="00C9049E"/>
    <w:rsid w:val="00D7084B"/>
    <w:rsid w:val="00E6375D"/>
    <w:rsid w:val="00E81F7F"/>
    <w:rsid w:val="00EB2027"/>
    <w:rsid w:val="00EC6EF2"/>
    <w:rsid w:val="00F316F1"/>
    <w:rsid w:val="00F51AF2"/>
    <w:rsid w:val="00F57652"/>
    <w:rsid w:val="00FC4CDE"/>
    <w:rsid w:val="00FE2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DEBC5"/>
  <w15:docId w15:val="{634D3538-0498-4B60-9404-C5D9CEF8F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2C67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B92C67"/>
    <w:pPr>
      <w:jc w:val="center"/>
    </w:pPr>
    <w:rPr>
      <w:rFonts w:eastAsia="Times New Roman" w:cs="Times New Roman"/>
      <w:sz w:val="28"/>
      <w:szCs w:val="28"/>
      <w:lang w:val="uk-UA"/>
    </w:rPr>
  </w:style>
  <w:style w:type="character" w:customStyle="1" w:styleId="a4">
    <w:name w:val="Подзаголовок Знак"/>
    <w:basedOn w:val="a0"/>
    <w:link w:val="a3"/>
    <w:rsid w:val="00B92C67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styleId="a5">
    <w:name w:val="Emphasis"/>
    <w:basedOn w:val="a0"/>
    <w:uiPriority w:val="20"/>
    <w:qFormat/>
    <w:rsid w:val="00B92C67"/>
    <w:rPr>
      <w:i/>
      <w:iCs/>
    </w:rPr>
  </w:style>
  <w:style w:type="paragraph" w:styleId="a6">
    <w:name w:val="List Paragraph"/>
    <w:basedOn w:val="a"/>
    <w:uiPriority w:val="34"/>
    <w:qFormat/>
    <w:rsid w:val="00B92C67"/>
    <w:pPr>
      <w:ind w:left="720"/>
      <w:contextualSpacing/>
    </w:pPr>
    <w:rPr>
      <w:rFonts w:eastAsia="Times New Roman" w:cs="Times New Roman"/>
    </w:rPr>
  </w:style>
  <w:style w:type="character" w:styleId="a7">
    <w:name w:val="Hyperlink"/>
    <w:basedOn w:val="a0"/>
    <w:uiPriority w:val="99"/>
    <w:unhideWhenUsed/>
    <w:rsid w:val="00990863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90863"/>
    <w:rPr>
      <w:color w:val="605E5C"/>
      <w:shd w:val="clear" w:color="auto" w:fill="E1DFDD"/>
    </w:rPr>
  </w:style>
  <w:style w:type="paragraph" w:styleId="a8">
    <w:name w:val="Revision"/>
    <w:hidden/>
    <w:uiPriority w:val="99"/>
    <w:semiHidden/>
    <w:rsid w:val="009B33B7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B33B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B33B7"/>
    <w:rPr>
      <w:rFonts w:ascii="Tahoma" w:hAnsi="Tahoma" w:cs="Tahoma"/>
      <w:sz w:val="16"/>
      <w:szCs w:val="16"/>
      <w:lang w:eastAsia="ru-RU"/>
    </w:rPr>
  </w:style>
  <w:style w:type="character" w:styleId="ab">
    <w:name w:val="Unresolved Mention"/>
    <w:basedOn w:val="a0"/>
    <w:uiPriority w:val="99"/>
    <w:semiHidden/>
    <w:unhideWhenUsed/>
    <w:rsid w:val="00932C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5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66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3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6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8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2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9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07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28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58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4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6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4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1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rive.google.com/drive/folders/1iBRPff_9Ce-2fyLr0nM9hmqCu4MaHmxp?usp=sharin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C14792-CE8D-4703-8DD7-E9C5AA51D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</Pages>
  <Words>2397</Words>
  <Characters>1367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Samusenko</dc:creator>
  <cp:keywords/>
  <dc:description/>
  <cp:lastModifiedBy>Валентина Скляренко</cp:lastModifiedBy>
  <cp:revision>14</cp:revision>
  <cp:lastPrinted>2024-03-13T15:43:00Z</cp:lastPrinted>
  <dcterms:created xsi:type="dcterms:W3CDTF">2024-03-12T13:24:00Z</dcterms:created>
  <dcterms:modified xsi:type="dcterms:W3CDTF">2024-03-14T14:46:00Z</dcterms:modified>
</cp:coreProperties>
</file>